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543F" w:rsidRDefault="002324CD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GPSA Student Advocacy Committee Meeting</w:t>
      </w:r>
    </w:p>
    <w:p w:rsidR="0002543F" w:rsidRDefault="00015810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Thursday, </w:t>
      </w:r>
      <w:r w:rsidR="00A516CB">
        <w:rPr>
          <w:rFonts w:ascii="Times New Roman" w:eastAsia="Times New Roman" w:hAnsi="Times New Roman" w:cs="Times New Roman"/>
          <w:sz w:val="24"/>
          <w:szCs w:val="24"/>
        </w:rPr>
        <w:t>February 9</w:t>
      </w:r>
      <w:r w:rsidR="00A516CB" w:rsidRPr="00A516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E6F41">
        <w:rPr>
          <w:rFonts w:ascii="Times New Roman" w:eastAsia="Times New Roman" w:hAnsi="Times New Roman" w:cs="Times New Roman"/>
          <w:sz w:val="24"/>
          <w:szCs w:val="24"/>
        </w:rPr>
        <w:t>, 2017</w:t>
      </w:r>
    </w:p>
    <w:p w:rsidR="0002543F" w:rsidRDefault="007814BC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15810">
        <w:rPr>
          <w:rFonts w:ascii="Times New Roman" w:eastAsia="Times New Roman" w:hAnsi="Times New Roman" w:cs="Times New Roman"/>
          <w:sz w:val="24"/>
          <w:szCs w:val="24"/>
        </w:rPr>
        <w:t>:3</w:t>
      </w:r>
      <w:r w:rsidR="002324CD">
        <w:rPr>
          <w:rFonts w:ascii="Times New Roman" w:eastAsia="Times New Roman" w:hAnsi="Times New Roman" w:cs="Times New Roman"/>
          <w:sz w:val="24"/>
          <w:szCs w:val="24"/>
        </w:rPr>
        <w:t>0 PM</w:t>
      </w:r>
      <w:r w:rsidR="009E6F41">
        <w:rPr>
          <w:rFonts w:ascii="Times New Roman" w:eastAsia="Times New Roman" w:hAnsi="Times New Roman" w:cs="Times New Roman"/>
          <w:sz w:val="24"/>
          <w:szCs w:val="24"/>
        </w:rPr>
        <w:t xml:space="preserve"> – 8:00 PM</w:t>
      </w:r>
    </w:p>
    <w:p w:rsidR="0002543F" w:rsidRDefault="007814BC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Weill 121</w:t>
      </w:r>
    </w:p>
    <w:p w:rsidR="0002543F" w:rsidRDefault="0002543F" w:rsidP="00EC461F"/>
    <w:p w:rsidR="0002543F" w:rsidRPr="00D3615E" w:rsidRDefault="002324CD" w:rsidP="00007152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Administrative Business (</w:t>
      </w:r>
      <w:r w:rsidR="007814BC"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5</w:t>
      </w: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  <w:bookmarkStart w:id="0" w:name="_GoBack"/>
      <w:bookmarkEnd w:id="0"/>
    </w:p>
    <w:p w:rsidR="0002543F" w:rsidRDefault="007814BC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>Attendance</w:t>
      </w:r>
    </w:p>
    <w:p w:rsidR="00007992" w:rsidRDefault="00C17C19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         Alex</w:t>
      </w:r>
    </w:p>
    <w:p w:rsidR="00C17C19" w:rsidRDefault="00C17C19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 (left early)</w:t>
      </w:r>
    </w:p>
    <w:p w:rsidR="00C17C19" w:rsidRDefault="00C17C19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Jesse (left early)</w:t>
      </w:r>
    </w:p>
    <w:p w:rsidR="00C17C19" w:rsidRDefault="00C17C19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Paul</w:t>
      </w:r>
    </w:p>
    <w:p w:rsidR="00C17C19" w:rsidRDefault="00C17C19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</w:p>
    <w:p w:rsidR="00C17C19" w:rsidRDefault="00C17C19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Richard</w:t>
      </w:r>
    </w:p>
    <w:p w:rsidR="00C17C19" w:rsidRDefault="00C17C19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Abby</w:t>
      </w:r>
    </w:p>
    <w:p w:rsidR="00C17C19" w:rsidRDefault="00C17C19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Andrea</w:t>
      </w:r>
    </w:p>
    <w:p w:rsidR="00C17C19" w:rsidRDefault="00C17C19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Justin</w:t>
      </w:r>
    </w:p>
    <w:p w:rsidR="00C17C19" w:rsidRDefault="00C17C19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Loana</w:t>
      </w:r>
      <w:proofErr w:type="spellEnd"/>
    </w:p>
    <w:p w:rsidR="00C17C19" w:rsidRDefault="00C17C19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Elena</w:t>
      </w:r>
    </w:p>
    <w:p w:rsidR="00C17C19" w:rsidRDefault="00C17C19" w:rsidP="009E6F4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Hao</w:t>
      </w:r>
      <w:proofErr w:type="spellEnd"/>
      <w:r w:rsidR="00A516CB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(arrived late)</w:t>
      </w:r>
    </w:p>
    <w:p w:rsidR="007814BC" w:rsidRPr="00D3615E" w:rsidRDefault="00EC461F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Approval of Minutes from </w:t>
      </w:r>
      <w:r w:rsidR="0048033E">
        <w:rPr>
          <w:rFonts w:ascii="Times New Roman" w:eastAsia="Times New Roman" w:hAnsi="Times New Roman" w:cs="Times New Roman"/>
          <w:color w:val="auto"/>
          <w:w w:val="105"/>
          <w:sz w:val="21"/>
        </w:rPr>
        <w:t>02.02</w:t>
      </w:r>
      <w:r w:rsidR="007814BC"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>.2016</w:t>
      </w:r>
      <w:r w:rsidR="00A516CB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by unanimous consent</w:t>
      </w:r>
    </w:p>
    <w:p w:rsidR="00EC461F" w:rsidRPr="00C744EA" w:rsidRDefault="002324CD" w:rsidP="00C744EA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New Business (</w:t>
      </w:r>
      <w:r w:rsidR="007B0740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7</w:t>
      </w:r>
      <w:r w:rsidR="0048033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5</w:t>
      </w: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</w:p>
    <w:p w:rsidR="00C744EA" w:rsidRDefault="0048033E" w:rsidP="00015810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Recommitted Resolution 9: A Call for Action Regarding Cornell Students Facing Uncertainties in Academic Access (25 minutes)</w:t>
      </w:r>
    </w:p>
    <w:p w:rsidR="00C17C19" w:rsidRPr="00C17C19" w:rsidRDefault="00C17C19" w:rsidP="00C17C19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There is a precedent for guaranteeing academic standing for student, i</w:t>
      </w:r>
      <w:r w:rsidRPr="00C17C19">
        <w:rPr>
          <w:rFonts w:ascii="Times New Roman" w:eastAsia="Times New Roman" w:hAnsi="Times New Roman" w:cs="Times New Roman"/>
          <w:color w:val="auto"/>
          <w:w w:val="105"/>
          <w:sz w:val="21"/>
        </w:rPr>
        <w:t>n the case of the adviser leaving for another university</w:t>
      </w:r>
    </w:p>
    <w:p w:rsidR="00C17C19" w:rsidRDefault="00C17C19" w:rsidP="00C17C19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Dependent on A-exam status</w:t>
      </w:r>
    </w:p>
    <w:p w:rsidR="00C17C19" w:rsidRDefault="00C17C19" w:rsidP="00C17C19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Can this be applied to students who have just been accepted but haven’t started yet?</w:t>
      </w:r>
    </w:p>
    <w:p w:rsidR="00C17C19" w:rsidRDefault="00C17C19" w:rsidP="00C17C19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Should we push instead for the option for students to delay acceptance?</w:t>
      </w:r>
    </w:p>
    <w:p w:rsidR="00C17C19" w:rsidRDefault="00C17C19" w:rsidP="00C17C19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Big difference between someone who has received an offer but has yet to matriculate and someone who has completed some course work already</w:t>
      </w:r>
    </w:p>
    <w:p w:rsidR="00C17C19" w:rsidRDefault="00C17C19" w:rsidP="00C17C19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Suggestion to ask Cornell to allow someone prevented from entering the country to continue progress toward their degree</w:t>
      </w:r>
    </w:p>
    <w:p w:rsidR="00C17C19" w:rsidRDefault="00C17C19" w:rsidP="00C17C19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Academic standing v. funding status: </w:t>
      </w:r>
      <w:r w:rsidR="007E1896">
        <w:rPr>
          <w:rFonts w:ascii="Times New Roman" w:eastAsia="Times New Roman" w:hAnsi="Times New Roman" w:cs="Times New Roman"/>
          <w:color w:val="auto"/>
          <w:w w:val="105"/>
          <w:sz w:val="21"/>
        </w:rPr>
        <w:t>can the University guarantee funding if you are not on campus?</w:t>
      </w:r>
    </w:p>
    <w:p w:rsidR="007E1896" w:rsidRDefault="007E1896" w:rsidP="007E1896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Probably on a department basis, if it all</w:t>
      </w:r>
    </w:p>
    <w:p w:rsidR="00A516CB" w:rsidRDefault="00A516CB" w:rsidP="007E1896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Can we guarantee funding for work that is already completed?</w:t>
      </w:r>
    </w:p>
    <w:p w:rsidR="00A516CB" w:rsidRDefault="00A516CB" w:rsidP="00A516CB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Added in a statement saying that instead of specific guarantees for funding, the University will “make every effort to continue funding”</w:t>
      </w:r>
    </w:p>
    <w:p w:rsidR="007E1896" w:rsidRDefault="00A516CB" w:rsidP="007E1896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Suggestion to add a resolved clause asking the administration to keep graduate students in the loop concerning further policies regarding executive orders, etc.</w:t>
      </w:r>
    </w:p>
    <w:p w:rsidR="00A516CB" w:rsidRDefault="00A516CB" w:rsidP="00A516CB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lastRenderedPageBreak/>
        <w:t>Already passed language along these lines in Resolution 8</w:t>
      </w:r>
    </w:p>
    <w:p w:rsidR="00A516CB" w:rsidRDefault="00A516CB" w:rsidP="00A516CB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It was pointed out that this would specifically apply to these policies and executive orders</w:t>
      </w:r>
    </w:p>
    <w:p w:rsidR="00A516CB" w:rsidRDefault="00A516CB" w:rsidP="00A516CB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Language was added as the final resolved clause</w:t>
      </w:r>
    </w:p>
    <w:p w:rsidR="00A516CB" w:rsidRDefault="00A516CB" w:rsidP="00A516CB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Is the F-1/J-1 visa whereas clause relevant?</w:t>
      </w:r>
    </w:p>
    <w:p w:rsidR="00A516CB" w:rsidRDefault="00A516CB" w:rsidP="00A516CB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Rewritten for students who may be required to travel out of the country for visa renewal or other diplomatic services</w:t>
      </w:r>
    </w:p>
    <w:p w:rsidR="00A516CB" w:rsidRDefault="00A516CB" w:rsidP="00A516CB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Added language about making alternative accommodations for impacted internships and externships</w:t>
      </w:r>
    </w:p>
    <w:p w:rsidR="00A516CB" w:rsidRPr="00A516CB" w:rsidRDefault="00A516CB" w:rsidP="00A516CB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Draft was </w:t>
      </w:r>
      <w:r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APPROVED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, 8-0-1, and thus formally sponsored by SAC</w:t>
      </w:r>
    </w:p>
    <w:p w:rsidR="009E6F41" w:rsidRDefault="007B0740" w:rsidP="00C17C19">
      <w:pPr>
        <w:pStyle w:val="ListParagraph"/>
        <w:widowControl w:val="0"/>
        <w:numPr>
          <w:ilvl w:val="1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Draft Resolution: Workers’ Compensation Coverage and Fair Medical Leaves Benefits for Graduate Employees (</w:t>
      </w:r>
      <w:r w:rsidR="0048033E">
        <w:rPr>
          <w:rFonts w:ascii="Times New Roman" w:eastAsia="Times New Roman" w:hAnsi="Times New Roman" w:cs="Times New Roman"/>
          <w:color w:val="auto"/>
          <w:w w:val="105"/>
          <w:sz w:val="21"/>
        </w:rPr>
        <w:t>2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5 minutes)</w:t>
      </w:r>
    </w:p>
    <w:p w:rsidR="000902BE" w:rsidRDefault="00A516CB" w:rsidP="00C17C19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The language of “grad student” v. “grad worker” was debated for some time</w:t>
      </w:r>
    </w:p>
    <w:p w:rsidR="00A516CB" w:rsidRDefault="00A516CB" w:rsidP="00A516CB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Using “worker” could provoke a certain type of dismissive response from administration</w:t>
      </w:r>
    </w:p>
    <w:p w:rsidR="00A516CB" w:rsidRDefault="00A516CB" w:rsidP="00A516CB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Using “student” could weaken the language and muddle the focus of the resolution</w:t>
      </w:r>
    </w:p>
    <w:p w:rsidR="00A516CB" w:rsidRDefault="00A516CB" w:rsidP="00A516CB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“Worker” is only justified as a result of the National Labor Relations Board decision</w:t>
      </w:r>
    </w:p>
    <w:p w:rsidR="00A516CB" w:rsidRDefault="00A516CB" w:rsidP="00A516CB">
      <w:pPr>
        <w:pStyle w:val="ListParagraph"/>
        <w:widowControl w:val="0"/>
        <w:numPr>
          <w:ilvl w:val="4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Thus, put this whereas clause before the first mention of “graduate worker” to provide justification for this language</w:t>
      </w:r>
    </w:p>
    <w:p w:rsidR="00A516CB" w:rsidRDefault="00A516CB" w:rsidP="00A516CB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Added language alluding to injuries incurred while working in research environment but not directly related to their assistantship (i.e. injured in lab while paid as a TA)</w:t>
      </w:r>
    </w:p>
    <w:p w:rsidR="00A516CB" w:rsidRDefault="00A516CB" w:rsidP="00A516CB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Paul (initial sponsor) noted </w:t>
      </w:r>
      <w:r w:rsidR="00B523AE">
        <w:rPr>
          <w:rFonts w:ascii="Times New Roman" w:eastAsia="Times New Roman" w:hAnsi="Times New Roman" w:cs="Times New Roman"/>
          <w:color w:val="auto"/>
          <w:w w:val="105"/>
          <w:sz w:val="21"/>
        </w:rPr>
        <w:t>the goal is to rewrite policy so that all grad students would be covered, or at the very least have explicit language saying when a student is not covered</w:t>
      </w:r>
    </w:p>
    <w:p w:rsidR="00B523AE" w:rsidRDefault="00B523AE" w:rsidP="00A516CB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It was noted that any work we do toward a PhD is Cornell’s intellectual property as a result of the extensive IP policy</w:t>
      </w:r>
    </w:p>
    <w:p w:rsidR="00B523AE" w:rsidRDefault="00B523AE" w:rsidP="00B523AE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By logical extension, if it’s covered under IP policy, it should be covered under Workers’ Compensation policy as well</w:t>
      </w:r>
    </w:p>
    <w:p w:rsidR="00B523AE" w:rsidRDefault="00B523AE" w:rsidP="00B523AE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Additionally, this lab work ties into federal grant money, of which Cornell takes a significant portion, albeit some of this portion funds the research…</w:t>
      </w:r>
    </w:p>
    <w:p w:rsidR="00B523AE" w:rsidRDefault="00B523AE" w:rsidP="00B523AE">
      <w:pPr>
        <w:pStyle w:val="ListParagraph"/>
        <w:widowControl w:val="0"/>
        <w:numPr>
          <w:ilvl w:val="4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Can’t go this route with the language due to complex nature of funding ties</w:t>
      </w:r>
    </w:p>
    <w:p w:rsidR="00B523AE" w:rsidRDefault="00B523AE" w:rsidP="00B523AE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Added whereas clause alluding to IP policy and resolved clause asking for the IP policy and Workers’ Compensation policy to align in coverage</w:t>
      </w:r>
    </w:p>
    <w:p w:rsidR="00B523AE" w:rsidRDefault="00B523AE" w:rsidP="00B523AE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Added a resolved clause asking for G/PS representation on any working groups created to address concerns raised in this resolution</w:t>
      </w:r>
    </w:p>
    <w:p w:rsidR="00B523AE" w:rsidRDefault="00B523AE" w:rsidP="00B523AE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Is musculoskeletal assessment already included as a function of being in a lab with employees who receive this benefit?</w:t>
      </w:r>
    </w:p>
    <w:p w:rsidR="00B523AE" w:rsidRDefault="00B523AE" w:rsidP="00B523AE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Graduate student requests of this nature are not always filled, according to anecdote from Math Department</w:t>
      </w:r>
    </w:p>
    <w:p w:rsidR="00B523AE" w:rsidRDefault="00B523AE" w:rsidP="00B523AE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Removed superfluous names from the “send to” list</w:t>
      </w:r>
    </w:p>
    <w:p w:rsidR="00B523AE" w:rsidRDefault="00B523AE" w:rsidP="00B523AE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Suggested to have a dean come talk about this resolution before the assembly votes on it</w:t>
      </w:r>
    </w:p>
    <w:p w:rsidR="00B523AE" w:rsidRDefault="00B523AE" w:rsidP="00B523AE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No action taken at this time for this purpose</w:t>
      </w:r>
    </w:p>
    <w:p w:rsidR="00B523AE" w:rsidRPr="00A516CB" w:rsidRDefault="00B523AE" w:rsidP="00B523AE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Draft was </w:t>
      </w:r>
      <w:r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APPROVED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, 7-0-2, and thus formally sponsored by the SAC</w:t>
      </w:r>
    </w:p>
    <w:p w:rsidR="007B0740" w:rsidRDefault="00696D9C" w:rsidP="00C17C19">
      <w:pPr>
        <w:pStyle w:val="ListParagraph"/>
        <w:widowControl w:val="0"/>
        <w:numPr>
          <w:ilvl w:val="1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Dine and Discuss Planning (15</w:t>
      </w:r>
      <w:r w:rsidR="0048033E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</w:t>
      </w:r>
      <w:r w:rsidR="000902BE">
        <w:rPr>
          <w:rFonts w:ascii="Times New Roman" w:eastAsia="Times New Roman" w:hAnsi="Times New Roman" w:cs="Times New Roman"/>
          <w:color w:val="auto"/>
          <w:w w:val="105"/>
          <w:sz w:val="21"/>
        </w:rPr>
        <w:t>minutes)</w:t>
      </w:r>
    </w:p>
    <w:p w:rsidR="000902BE" w:rsidRDefault="00B523AE" w:rsidP="00C17C19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Possible topics</w:t>
      </w:r>
    </w:p>
    <w:p w:rsidR="00B523AE" w:rsidRDefault="00B523AE" w:rsidP="00B523AE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Bystander intervention</w:t>
      </w:r>
    </w:p>
    <w:p w:rsidR="00B523AE" w:rsidRDefault="00B523AE" w:rsidP="00B523AE">
      <w:pPr>
        <w:pStyle w:val="ListParagraph"/>
        <w:widowControl w:val="0"/>
        <w:numPr>
          <w:ilvl w:val="4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lastRenderedPageBreak/>
        <w:t>Could use the Gannett video as a focal point</w:t>
      </w:r>
    </w:p>
    <w:p w:rsidR="00B523AE" w:rsidRDefault="00B523AE" w:rsidP="00B523AE">
      <w:pPr>
        <w:pStyle w:val="ListParagraph"/>
        <w:widowControl w:val="0"/>
        <w:numPr>
          <w:ilvl w:val="4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Could advertise for the bias reporting system</w:t>
      </w:r>
    </w:p>
    <w:p w:rsidR="00B523AE" w:rsidRDefault="00B523AE" w:rsidP="00B523AE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Something regarding the current political climate</w:t>
      </w:r>
    </w:p>
    <w:p w:rsidR="00B523AE" w:rsidRDefault="00B523AE" w:rsidP="00B523AE">
      <w:pPr>
        <w:pStyle w:val="ListParagraph"/>
        <w:widowControl w:val="0"/>
        <w:numPr>
          <w:ilvl w:val="4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How to alleviate extreme polarization that permeates the political landscape</w:t>
      </w:r>
    </w:p>
    <w:p w:rsidR="00B523AE" w:rsidRDefault="00B523AE" w:rsidP="00B523AE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Date and Location</w:t>
      </w:r>
    </w:p>
    <w:p w:rsidR="00B523AE" w:rsidRDefault="00B523AE" w:rsidP="00B523AE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Second week of April, Willard Straight Hall or Big Red Barn</w:t>
      </w:r>
    </w:p>
    <w:p w:rsidR="00B523AE" w:rsidRPr="000020DE" w:rsidRDefault="00B523AE" w:rsidP="00B523AE">
      <w:pPr>
        <w:pStyle w:val="ListParagraph"/>
        <w:widowControl w:val="0"/>
        <w:numPr>
          <w:ilvl w:val="3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Arianna and Alex will follow up on this</w:t>
      </w:r>
    </w:p>
    <w:p w:rsidR="00696D9C" w:rsidRDefault="00696D9C" w:rsidP="00C17C19">
      <w:pPr>
        <w:pStyle w:val="ListParagraph"/>
        <w:widowControl w:val="0"/>
        <w:numPr>
          <w:ilvl w:val="1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Meeting Scheduling</w:t>
      </w:r>
      <w:r w:rsidR="00AE67F6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(5 minutes)</w:t>
      </w:r>
    </w:p>
    <w:p w:rsidR="00696D9C" w:rsidRDefault="00B523AE" w:rsidP="00C17C19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Next meeting on Thursday 02.23.17</w:t>
      </w:r>
    </w:p>
    <w:p w:rsidR="00007992" w:rsidRDefault="000020DE" w:rsidP="00C17C19">
      <w:pPr>
        <w:pStyle w:val="ListParagraph"/>
        <w:widowControl w:val="0"/>
        <w:numPr>
          <w:ilvl w:val="1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Future Agenda (</w:t>
      </w:r>
      <w:r w:rsidR="0048033E">
        <w:rPr>
          <w:rFonts w:ascii="Times New Roman" w:eastAsia="Times New Roman" w:hAnsi="Times New Roman" w:cs="Times New Roman"/>
          <w:color w:val="auto"/>
          <w:w w:val="105"/>
          <w:sz w:val="21"/>
        </w:rPr>
        <w:t>5</w:t>
      </w:r>
      <w:r w:rsidR="0000799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minutes)</w:t>
      </w:r>
    </w:p>
    <w:p w:rsidR="00B523AE" w:rsidRDefault="00B523AE" w:rsidP="00B523AE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Recommitted resolutions, if any</w:t>
      </w:r>
    </w:p>
    <w:p w:rsidR="00B523AE" w:rsidRDefault="00D85C56" w:rsidP="00B523AE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Dine and Discuss</w:t>
      </w:r>
    </w:p>
    <w:p w:rsidR="00D85C56" w:rsidRDefault="00D85C56" w:rsidP="00B523AE">
      <w:pPr>
        <w:pStyle w:val="ListParagraph"/>
        <w:widowControl w:val="0"/>
        <w:numPr>
          <w:ilvl w:val="2"/>
          <w:numId w:val="6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Grad Student Surveys</w:t>
      </w:r>
    </w:p>
    <w:p w:rsidR="00696D9C" w:rsidRDefault="00D3615E" w:rsidP="00696D9C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Open Forum</w:t>
      </w:r>
      <w:r w:rsidR="00007152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(</w:t>
      </w:r>
      <w:r w:rsidR="007B0740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1</w:t>
      </w:r>
      <w:r w:rsidR="0048033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0</w:t>
      </w:r>
      <w:r w:rsidR="00007152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</w:p>
    <w:p w:rsidR="00D85C56" w:rsidRPr="00696D9C" w:rsidRDefault="00D85C56" w:rsidP="00D85C56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The meeting was adjourned at 7:50 PM</w:t>
      </w:r>
    </w:p>
    <w:p w:rsidR="00C744EA" w:rsidRPr="00C744EA" w:rsidRDefault="00C744EA" w:rsidP="0048033E">
      <w:pPr>
        <w:pStyle w:val="ListParagraph"/>
        <w:widowControl w:val="0"/>
        <w:tabs>
          <w:tab w:val="left" w:pos="1408"/>
        </w:tabs>
        <w:spacing w:before="61" w:after="0" w:line="240" w:lineRule="auto"/>
        <w:ind w:left="1080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</w:p>
    <w:sectPr w:rsidR="00C744EA" w:rsidRPr="00C744EA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517" w:rsidRDefault="00F03517">
      <w:pPr>
        <w:spacing w:after="0" w:line="240" w:lineRule="auto"/>
      </w:pPr>
      <w:r>
        <w:separator/>
      </w:r>
    </w:p>
  </w:endnote>
  <w:endnote w:type="continuationSeparator" w:id="0">
    <w:p w:rsidR="00F03517" w:rsidRDefault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517" w:rsidRDefault="00F03517">
      <w:pPr>
        <w:spacing w:after="0" w:line="240" w:lineRule="auto"/>
      </w:pPr>
      <w:r>
        <w:separator/>
      </w:r>
    </w:p>
  </w:footnote>
  <w:footnote w:type="continuationSeparator" w:id="0">
    <w:p w:rsidR="00F03517" w:rsidRDefault="00F0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3F" w:rsidRDefault="00821935">
    <w:pPr>
      <w:tabs>
        <w:tab w:val="center" w:pos="4680"/>
        <w:tab w:val="right" w:pos="9360"/>
      </w:tabs>
      <w:spacing w:before="720" w:after="0" w:line="240" w:lineRule="auto"/>
    </w:pPr>
    <w:r>
      <w:rPr>
        <w:rFonts w:ascii="Times New Roman" w:eastAsia="Times New Roman" w:hAnsi="Times New Roman" w:cs="Times New Roman"/>
      </w:rPr>
      <w:t>02.09</w:t>
    </w:r>
    <w:r w:rsidR="00B523AE">
      <w:rPr>
        <w:rFonts w:ascii="Times New Roman" w:eastAsia="Times New Roman" w:hAnsi="Times New Roman" w:cs="Times New Roman"/>
      </w:rPr>
      <w:t>.2017</w:t>
    </w:r>
  </w:p>
  <w:p w:rsidR="0002543F" w:rsidRDefault="002324CD">
    <w:pPr>
      <w:tabs>
        <w:tab w:val="center" w:pos="4680"/>
        <w:tab w:val="right" w:pos="9360"/>
      </w:tabs>
      <w:spacing w:after="0" w:line="240" w:lineRule="auto"/>
    </w:pPr>
    <w:r>
      <w:rPr>
        <w:rFonts w:ascii="Times New Roman" w:eastAsia="Times New Roman" w:hAnsi="Times New Roman" w:cs="Times New Roman"/>
      </w:rPr>
      <w:t xml:space="preserve">GPSA Student Advocacy Committee Meeting </w:t>
    </w:r>
    <w:r w:rsidR="007814BC">
      <w:rPr>
        <w:rFonts w:ascii="Times New Roman" w:eastAsia="Times New Roman" w:hAnsi="Times New Roman" w:cs="Times New Roman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283E"/>
    <w:multiLevelType w:val="multilevel"/>
    <w:tmpl w:val="9CA0106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4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66612D"/>
    <w:multiLevelType w:val="multilevel"/>
    <w:tmpl w:val="72F0DD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64" w:hanging="14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9B4F15"/>
    <w:multiLevelType w:val="multilevel"/>
    <w:tmpl w:val="1D34B0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3A2C725B"/>
    <w:multiLevelType w:val="multilevel"/>
    <w:tmpl w:val="0A907F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52F3661"/>
    <w:multiLevelType w:val="multilevel"/>
    <w:tmpl w:val="F3BE842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28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3F"/>
    <w:rsid w:val="000020DE"/>
    <w:rsid w:val="00007152"/>
    <w:rsid w:val="00007992"/>
    <w:rsid w:val="00015810"/>
    <w:rsid w:val="0002543F"/>
    <w:rsid w:val="000902BE"/>
    <w:rsid w:val="000D09D6"/>
    <w:rsid w:val="000F4469"/>
    <w:rsid w:val="001D351D"/>
    <w:rsid w:val="00217738"/>
    <w:rsid w:val="002324CD"/>
    <w:rsid w:val="002864F7"/>
    <w:rsid w:val="002D7EA4"/>
    <w:rsid w:val="002F474B"/>
    <w:rsid w:val="0048033E"/>
    <w:rsid w:val="00696D9C"/>
    <w:rsid w:val="006F45E9"/>
    <w:rsid w:val="007814BC"/>
    <w:rsid w:val="007B0740"/>
    <w:rsid w:val="007E1896"/>
    <w:rsid w:val="00821935"/>
    <w:rsid w:val="008810D3"/>
    <w:rsid w:val="008E5535"/>
    <w:rsid w:val="008E79B4"/>
    <w:rsid w:val="00907F27"/>
    <w:rsid w:val="0093514C"/>
    <w:rsid w:val="009A2988"/>
    <w:rsid w:val="009E6F41"/>
    <w:rsid w:val="00A516CB"/>
    <w:rsid w:val="00AA3E00"/>
    <w:rsid w:val="00AE67F6"/>
    <w:rsid w:val="00B30882"/>
    <w:rsid w:val="00B523AE"/>
    <w:rsid w:val="00C17C19"/>
    <w:rsid w:val="00C744EA"/>
    <w:rsid w:val="00CF4553"/>
    <w:rsid w:val="00D17C63"/>
    <w:rsid w:val="00D3615E"/>
    <w:rsid w:val="00D4745D"/>
    <w:rsid w:val="00D85C56"/>
    <w:rsid w:val="00EC461F"/>
    <w:rsid w:val="00F03517"/>
    <w:rsid w:val="00F368B6"/>
    <w:rsid w:val="00F47A3C"/>
    <w:rsid w:val="00F639B3"/>
    <w:rsid w:val="00F907B1"/>
    <w:rsid w:val="00F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AADF9"/>
  <w15:docId w15:val="{6A5B613C-F973-4728-9C77-75B504C9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1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4BC"/>
  </w:style>
  <w:style w:type="paragraph" w:styleId="Footer">
    <w:name w:val="footer"/>
    <w:basedOn w:val="Normal"/>
    <w:link w:val="FooterChar"/>
    <w:uiPriority w:val="99"/>
    <w:unhideWhenUsed/>
    <w:rsid w:val="00781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4BC"/>
  </w:style>
  <w:style w:type="paragraph" w:styleId="ListParagraph">
    <w:name w:val="List Paragraph"/>
    <w:basedOn w:val="Normal"/>
    <w:uiPriority w:val="1"/>
    <w:qFormat/>
    <w:rsid w:val="00781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Loiben</dc:creator>
  <cp:lastModifiedBy>Alex Loiben</cp:lastModifiedBy>
  <cp:revision>3</cp:revision>
  <dcterms:created xsi:type="dcterms:W3CDTF">2017-02-21T05:28:00Z</dcterms:created>
  <dcterms:modified xsi:type="dcterms:W3CDTF">2017-02-22T04:28:00Z</dcterms:modified>
</cp:coreProperties>
</file>