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A0D7D" w14:textId="2AFC43A8" w:rsidR="006E7F75" w:rsidRPr="007E14C8" w:rsidRDefault="00054E2E" w:rsidP="00054E2E">
      <w:pPr>
        <w:spacing w:after="120"/>
        <w:jc w:val="center"/>
        <w:rPr>
          <w:rFonts w:ascii="Times New Roman" w:eastAsia="Garamond" w:hAnsi="Times New Roman" w:cs="Times New Roman"/>
          <w:b/>
          <w:bCs/>
          <w:sz w:val="44"/>
          <w:szCs w:val="44"/>
        </w:rPr>
      </w:pPr>
      <w:r w:rsidRPr="007E14C8">
        <w:rPr>
          <w:rFonts w:ascii="Times New Roman" w:eastAsia="Garamond" w:hAnsi="Times New Roman" w:cs="Times New Roman"/>
          <w:b/>
          <w:bCs/>
          <w:sz w:val="44"/>
          <w:szCs w:val="44"/>
        </w:rPr>
        <w:t xml:space="preserve">Resolution </w:t>
      </w:r>
      <w:r w:rsidR="00B546E3">
        <w:rPr>
          <w:rFonts w:ascii="Times New Roman" w:eastAsia="Garamond" w:hAnsi="Times New Roman" w:cs="Times New Roman"/>
          <w:b/>
          <w:bCs/>
          <w:sz w:val="44"/>
          <w:szCs w:val="44"/>
        </w:rPr>
        <w:t>19</w:t>
      </w:r>
      <w:r w:rsidRPr="007E14C8">
        <w:rPr>
          <w:rFonts w:ascii="Times New Roman" w:eastAsia="Garamond" w:hAnsi="Times New Roman" w:cs="Times New Roman"/>
          <w:b/>
          <w:bCs/>
          <w:sz w:val="44"/>
          <w:szCs w:val="44"/>
        </w:rPr>
        <w:t xml:space="preserve">: </w:t>
      </w:r>
      <w:r w:rsidR="000B696C">
        <w:rPr>
          <w:rFonts w:ascii="Times New Roman" w:eastAsia="Garamond" w:hAnsi="Times New Roman" w:cs="Times New Roman"/>
          <w:b/>
          <w:bCs/>
          <w:sz w:val="44"/>
          <w:szCs w:val="44"/>
        </w:rPr>
        <w:t xml:space="preserve">Approving </w:t>
      </w:r>
      <w:r w:rsidR="00A617B3">
        <w:rPr>
          <w:rFonts w:ascii="Times New Roman" w:eastAsia="Garamond" w:hAnsi="Times New Roman" w:cs="Times New Roman"/>
          <w:b/>
          <w:bCs/>
          <w:sz w:val="44"/>
          <w:szCs w:val="44"/>
        </w:rPr>
        <w:t>the Transfer of Funds from the Student Activity Funding Commission to the Student Assembly for Resolution 9</w:t>
      </w:r>
    </w:p>
    <w:p w14:paraId="08143035" w14:textId="0C45FB5A" w:rsidR="00054E2E" w:rsidRPr="007E14C8" w:rsidRDefault="00054E2E" w:rsidP="00054E2E">
      <w:pPr>
        <w:spacing w:after="120"/>
        <w:rPr>
          <w:rFonts w:ascii="Times New Roman" w:eastAsia="Garamond" w:hAnsi="Times New Roman" w:cs="Times New Roman"/>
          <w:sz w:val="24"/>
          <w:szCs w:val="24"/>
        </w:rPr>
      </w:pPr>
      <w:r w:rsidRPr="007E14C8">
        <w:rPr>
          <w:rFonts w:ascii="Times New Roman" w:eastAsia="Garamond" w:hAnsi="Times New Roman" w:cs="Times New Roman"/>
          <w:b/>
          <w:bCs/>
          <w:i/>
          <w:iCs/>
          <w:sz w:val="24"/>
          <w:szCs w:val="24"/>
        </w:rPr>
        <w:t>Abstract:</w:t>
      </w:r>
      <w:r w:rsidRPr="007E14C8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0B696C">
        <w:rPr>
          <w:rFonts w:ascii="Times New Roman" w:eastAsia="Garamond" w:hAnsi="Times New Roman" w:cs="Times New Roman"/>
          <w:sz w:val="24"/>
          <w:szCs w:val="24"/>
        </w:rPr>
        <w:t xml:space="preserve">This resolution approves </w:t>
      </w:r>
      <w:r w:rsidR="00A617B3">
        <w:rPr>
          <w:rFonts w:ascii="Times New Roman" w:eastAsia="Garamond" w:hAnsi="Times New Roman" w:cs="Times New Roman"/>
          <w:sz w:val="24"/>
          <w:szCs w:val="24"/>
        </w:rPr>
        <w:t xml:space="preserve">the transfer of </w:t>
      </w:r>
      <w:r w:rsidR="00651A38">
        <w:rPr>
          <w:rFonts w:ascii="Times New Roman" w:eastAsia="Garamond" w:hAnsi="Times New Roman" w:cs="Times New Roman"/>
          <w:sz w:val="24"/>
          <w:szCs w:val="24"/>
        </w:rPr>
        <w:t xml:space="preserve">$5000 of </w:t>
      </w:r>
      <w:r w:rsidR="00A617B3">
        <w:rPr>
          <w:rFonts w:ascii="Times New Roman" w:eastAsia="Garamond" w:hAnsi="Times New Roman" w:cs="Times New Roman"/>
          <w:sz w:val="24"/>
          <w:szCs w:val="24"/>
        </w:rPr>
        <w:t xml:space="preserve">funds from the Student Activities Funding Commission (SAFC) to the Student Assembly to reimburse the 2024-25 Student Assembly with reference to Resolution 9 </w:t>
      </w:r>
      <w:r w:rsidR="00651A38">
        <w:rPr>
          <w:rFonts w:ascii="Times New Roman" w:eastAsia="Garamond" w:hAnsi="Times New Roman" w:cs="Times New Roman"/>
          <w:sz w:val="24"/>
          <w:szCs w:val="24"/>
        </w:rPr>
        <w:t xml:space="preserve">Special Projects Funding </w:t>
      </w:r>
      <w:r w:rsidR="00A617B3">
        <w:rPr>
          <w:rFonts w:ascii="Times New Roman" w:eastAsia="Garamond" w:hAnsi="Times New Roman" w:cs="Times New Roman"/>
          <w:sz w:val="24"/>
          <w:szCs w:val="24"/>
        </w:rPr>
        <w:t>for</w:t>
      </w:r>
      <w:r w:rsidR="00651A38">
        <w:rPr>
          <w:rFonts w:ascii="Times New Roman" w:eastAsia="Garamond" w:hAnsi="Times New Roman" w:cs="Times New Roman"/>
          <w:sz w:val="24"/>
          <w:szCs w:val="24"/>
        </w:rPr>
        <w:t xml:space="preserve"> The Melodramatics Theatre Company</w:t>
      </w:r>
      <w:r w:rsidR="00A617B3">
        <w:rPr>
          <w:rFonts w:ascii="Times New Roman" w:eastAsia="Garamond" w:hAnsi="Times New Roman" w:cs="Times New Roman"/>
          <w:sz w:val="24"/>
          <w:szCs w:val="24"/>
        </w:rPr>
        <w:t xml:space="preserve"> Fall 2024 show.</w:t>
      </w:r>
    </w:p>
    <w:p w14:paraId="098A12C9" w14:textId="577AFCBE" w:rsidR="00054E2E" w:rsidRPr="007E14C8" w:rsidRDefault="00054E2E" w:rsidP="00054E2E">
      <w:pPr>
        <w:pBdr>
          <w:bottom w:val="single" w:sz="6" w:space="10" w:color="auto"/>
        </w:pBdr>
        <w:spacing w:after="120"/>
        <w:rPr>
          <w:rFonts w:ascii="Times New Roman" w:eastAsia="Garamond" w:hAnsi="Times New Roman" w:cs="Times New Roman"/>
          <w:sz w:val="24"/>
          <w:szCs w:val="24"/>
        </w:rPr>
      </w:pPr>
      <w:r w:rsidRPr="007E14C8">
        <w:rPr>
          <w:rFonts w:ascii="Times New Roman" w:eastAsia="Garamond" w:hAnsi="Times New Roman" w:cs="Times New Roman"/>
          <w:b/>
          <w:bCs/>
          <w:i/>
          <w:iCs/>
          <w:sz w:val="24"/>
          <w:szCs w:val="24"/>
        </w:rPr>
        <w:t>Sponsored by:</w:t>
      </w:r>
      <w:r w:rsidRPr="007E14C8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A617B3">
        <w:rPr>
          <w:rFonts w:ascii="Times New Roman" w:eastAsia="Garamond" w:hAnsi="Times New Roman" w:cs="Times New Roman"/>
          <w:sz w:val="24"/>
          <w:szCs w:val="24"/>
        </w:rPr>
        <w:t xml:space="preserve">President Zora </w:t>
      </w:r>
      <w:proofErr w:type="spellStart"/>
      <w:r w:rsidR="00A617B3">
        <w:rPr>
          <w:rFonts w:ascii="Times New Roman" w:eastAsia="Garamond" w:hAnsi="Times New Roman" w:cs="Times New Roman"/>
          <w:sz w:val="24"/>
          <w:szCs w:val="24"/>
        </w:rPr>
        <w:t>deRham</w:t>
      </w:r>
      <w:proofErr w:type="spellEnd"/>
      <w:r w:rsidR="00A617B3">
        <w:rPr>
          <w:rFonts w:ascii="Times New Roman" w:eastAsia="Garamond" w:hAnsi="Times New Roman" w:cs="Times New Roman"/>
          <w:sz w:val="24"/>
          <w:szCs w:val="24"/>
        </w:rPr>
        <w:t xml:space="preserve"> ’27, VP </w:t>
      </w:r>
      <w:r w:rsidR="00C54F4F">
        <w:rPr>
          <w:rFonts w:ascii="Times New Roman" w:eastAsia="Garamond" w:hAnsi="Times New Roman" w:cs="Times New Roman"/>
          <w:sz w:val="24"/>
          <w:szCs w:val="24"/>
        </w:rPr>
        <w:t>for</w:t>
      </w:r>
      <w:r w:rsidR="00A617B3">
        <w:rPr>
          <w:rFonts w:ascii="Times New Roman" w:eastAsia="Garamond" w:hAnsi="Times New Roman" w:cs="Times New Roman"/>
          <w:sz w:val="24"/>
          <w:szCs w:val="24"/>
        </w:rPr>
        <w:t xml:space="preserve"> Finance </w:t>
      </w:r>
      <w:r w:rsidR="000B696C">
        <w:rPr>
          <w:rFonts w:ascii="Times New Roman" w:eastAsia="Garamond" w:hAnsi="Times New Roman" w:cs="Times New Roman"/>
          <w:sz w:val="24"/>
          <w:szCs w:val="24"/>
        </w:rPr>
        <w:t xml:space="preserve">Niles Hite </w:t>
      </w:r>
      <w:r w:rsidR="00A617B3">
        <w:rPr>
          <w:rFonts w:ascii="Times New Roman" w:eastAsia="Garamond" w:hAnsi="Times New Roman" w:cs="Times New Roman"/>
          <w:sz w:val="24"/>
          <w:szCs w:val="24"/>
        </w:rPr>
        <w:t>’</w:t>
      </w:r>
      <w:r w:rsidR="000B696C">
        <w:rPr>
          <w:rFonts w:ascii="Times New Roman" w:eastAsia="Garamond" w:hAnsi="Times New Roman" w:cs="Times New Roman"/>
          <w:sz w:val="24"/>
          <w:szCs w:val="24"/>
        </w:rPr>
        <w:t>26</w:t>
      </w:r>
      <w:r w:rsidR="00A617B3">
        <w:rPr>
          <w:rFonts w:ascii="Times New Roman" w:eastAsia="Garamond" w:hAnsi="Times New Roman" w:cs="Times New Roman"/>
          <w:sz w:val="24"/>
          <w:szCs w:val="24"/>
        </w:rPr>
        <w:t xml:space="preserve">, SAFC Co-President Rafaela </w:t>
      </w:r>
      <w:proofErr w:type="spellStart"/>
      <w:r w:rsidR="00A617B3">
        <w:rPr>
          <w:rFonts w:ascii="Times New Roman" w:eastAsia="Garamond" w:hAnsi="Times New Roman" w:cs="Times New Roman"/>
          <w:sz w:val="24"/>
          <w:szCs w:val="24"/>
        </w:rPr>
        <w:t>Baldeon</w:t>
      </w:r>
      <w:proofErr w:type="spellEnd"/>
      <w:r w:rsidR="00A617B3">
        <w:rPr>
          <w:rFonts w:ascii="Times New Roman" w:eastAsia="Garamond" w:hAnsi="Times New Roman" w:cs="Times New Roman"/>
          <w:sz w:val="24"/>
          <w:szCs w:val="24"/>
        </w:rPr>
        <w:t xml:space="preserve"> ‘27</w:t>
      </w:r>
    </w:p>
    <w:p w14:paraId="2FEB218B" w14:textId="4668480B" w:rsidR="00B70E31" w:rsidRPr="007E14C8" w:rsidRDefault="39F6B3E8" w:rsidP="00054E2E">
      <w:pPr>
        <w:pBdr>
          <w:bottom w:val="single" w:sz="6" w:space="10" w:color="auto"/>
        </w:pBdr>
        <w:spacing w:after="120"/>
        <w:rPr>
          <w:rFonts w:ascii="Times New Roman" w:eastAsia="Garamond" w:hAnsi="Times New Roman" w:cs="Times New Roman"/>
          <w:sz w:val="24"/>
          <w:szCs w:val="24"/>
        </w:rPr>
      </w:pPr>
      <w:r w:rsidRPr="39F6B3E8">
        <w:rPr>
          <w:rFonts w:ascii="Times New Roman" w:eastAsia="Garamond" w:hAnsi="Times New Roman" w:cs="Times New Roman"/>
          <w:b/>
          <w:bCs/>
          <w:i/>
          <w:iCs/>
          <w:sz w:val="24"/>
          <w:szCs w:val="24"/>
        </w:rPr>
        <w:t>Type of Action:</w:t>
      </w:r>
      <w:r w:rsidRPr="39F6B3E8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C54F4F">
        <w:rPr>
          <w:rFonts w:ascii="Times New Roman" w:eastAsia="Garamond" w:hAnsi="Times New Roman" w:cs="Times New Roman"/>
          <w:sz w:val="24"/>
          <w:szCs w:val="24"/>
        </w:rPr>
        <w:t>Internal Policy</w:t>
      </w:r>
      <w:r w:rsidR="000B696C">
        <w:rPr>
          <w:rFonts w:ascii="Times New Roman" w:eastAsia="Garamond" w:hAnsi="Times New Roman" w:cs="Times New Roman"/>
          <w:sz w:val="24"/>
          <w:szCs w:val="24"/>
        </w:rPr>
        <w:t xml:space="preserve"> </w:t>
      </w:r>
    </w:p>
    <w:p w14:paraId="6A7295FA" w14:textId="766EF52E" w:rsidR="009A11C0" w:rsidRPr="00C54F4F" w:rsidRDefault="2ADFF6FE" w:rsidP="00054E2E">
      <w:pPr>
        <w:pBdr>
          <w:bottom w:val="single" w:sz="6" w:space="10" w:color="auto"/>
        </w:pBdr>
        <w:spacing w:after="120"/>
        <w:rPr>
          <w:rFonts w:ascii="Times New Roman" w:eastAsia="Garamond" w:hAnsi="Times New Roman" w:cs="Times New Roman"/>
          <w:sz w:val="24"/>
          <w:szCs w:val="24"/>
        </w:rPr>
      </w:pPr>
      <w:r w:rsidRPr="2ADFF6FE">
        <w:rPr>
          <w:rFonts w:ascii="Times New Roman" w:eastAsia="Garamond" w:hAnsi="Times New Roman" w:cs="Times New Roman"/>
          <w:b/>
          <w:bCs/>
          <w:i/>
          <w:iCs/>
          <w:sz w:val="24"/>
          <w:szCs w:val="24"/>
        </w:rPr>
        <w:t xml:space="preserve">Originally Presented: </w:t>
      </w:r>
      <w:r w:rsidR="00C54F4F">
        <w:rPr>
          <w:rFonts w:ascii="Times New Roman" w:eastAsia="Garamond" w:hAnsi="Times New Roman" w:cs="Times New Roman"/>
          <w:sz w:val="24"/>
          <w:szCs w:val="24"/>
        </w:rPr>
        <w:t>12/05/2024</w:t>
      </w:r>
    </w:p>
    <w:p w14:paraId="48F098C6" w14:textId="670C21BF" w:rsidR="00B70E31" w:rsidRPr="007E14C8" w:rsidRDefault="009A11C0" w:rsidP="00054E2E">
      <w:pPr>
        <w:pBdr>
          <w:bottom w:val="single" w:sz="6" w:space="10" w:color="auto"/>
        </w:pBdr>
        <w:spacing w:after="120"/>
        <w:rPr>
          <w:rFonts w:ascii="Times New Roman" w:eastAsia="Garamond" w:hAnsi="Times New Roman" w:cs="Times New Roman"/>
          <w:sz w:val="24"/>
          <w:szCs w:val="24"/>
        </w:rPr>
      </w:pPr>
      <w:r w:rsidRPr="007E14C8">
        <w:rPr>
          <w:rFonts w:ascii="Times New Roman" w:eastAsia="Garamond" w:hAnsi="Times New Roman" w:cs="Times New Roman"/>
          <w:b/>
          <w:bCs/>
          <w:i/>
          <w:iCs/>
          <w:sz w:val="24"/>
          <w:szCs w:val="24"/>
        </w:rPr>
        <w:t>Current Status:</w:t>
      </w:r>
      <w:r w:rsidR="00B70E31" w:rsidRPr="007E14C8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AD12D4">
        <w:rPr>
          <w:rFonts w:ascii="Times New Roman" w:eastAsia="Garamond" w:hAnsi="Times New Roman" w:cs="Times New Roman"/>
          <w:sz w:val="24"/>
          <w:szCs w:val="24"/>
        </w:rPr>
        <w:t>Adopted by the Assembly</w:t>
      </w:r>
      <w:r w:rsidR="00C54F4F">
        <w:rPr>
          <w:rFonts w:ascii="Times New Roman" w:eastAsia="Garamond" w:hAnsi="Times New Roman" w:cs="Times New Roman"/>
          <w:sz w:val="24"/>
          <w:szCs w:val="24"/>
        </w:rPr>
        <w:t>, 12/05/2024</w:t>
      </w:r>
      <w:r w:rsidR="00AD12D4">
        <w:rPr>
          <w:rFonts w:ascii="Times New Roman" w:eastAsia="Garamond" w:hAnsi="Times New Roman" w:cs="Times New Roman"/>
          <w:sz w:val="24"/>
          <w:szCs w:val="24"/>
        </w:rPr>
        <w:t>, Unanimous Consent</w:t>
      </w:r>
    </w:p>
    <w:p w14:paraId="2FA2AFC9" w14:textId="78C043E3" w:rsidR="00A617B3" w:rsidRDefault="00CE3B8D" w:rsidP="00CE3B8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E3B8D"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 w:rsidR="00A617B3">
        <w:rPr>
          <w:rFonts w:ascii="Times New Roman" w:hAnsi="Times New Roman" w:cs="Times New Roman"/>
          <w:sz w:val="24"/>
          <w:szCs w:val="24"/>
        </w:rPr>
        <w:t>on October 17</w:t>
      </w:r>
      <w:r w:rsidR="00A617B3" w:rsidRPr="00A617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617B3">
        <w:rPr>
          <w:rFonts w:ascii="Times New Roman" w:hAnsi="Times New Roman" w:cs="Times New Roman"/>
          <w:sz w:val="24"/>
          <w:szCs w:val="24"/>
        </w:rPr>
        <w:t xml:space="preserve">, 2024, the Student Assembly approved </w:t>
      </w:r>
      <w:hyperlink r:id="rId7" w:history="1">
        <w:r w:rsidR="00A617B3" w:rsidRPr="00554CF1">
          <w:rPr>
            <w:rStyle w:val="Hyperlink"/>
            <w:rFonts w:ascii="Times New Roman" w:hAnsi="Times New Roman" w:cs="Times New Roman"/>
            <w:sz w:val="24"/>
            <w:szCs w:val="24"/>
          </w:rPr>
          <w:t>Resolution 9: Approving Special Projects Funding Request for The Melodramatics Theatre Company</w:t>
        </w:r>
      </w:hyperlink>
      <w:r w:rsidR="00A617B3">
        <w:rPr>
          <w:rFonts w:ascii="Times New Roman" w:hAnsi="Times New Roman" w:cs="Times New Roman"/>
          <w:sz w:val="24"/>
          <w:szCs w:val="24"/>
        </w:rPr>
        <w:t>; and</w:t>
      </w:r>
    </w:p>
    <w:p w14:paraId="7008C02B" w14:textId="3AD7047B" w:rsidR="00A617B3" w:rsidRDefault="00A617B3" w:rsidP="00CE3B8D">
      <w:pPr>
        <w:spacing w:after="120"/>
        <w:rPr>
          <w:rFonts w:ascii="Times New Roman" w:eastAsia="Garamond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Resolution 9 “</w:t>
      </w:r>
      <w:r>
        <w:rPr>
          <w:rFonts w:ascii="Times New Roman" w:eastAsia="Garamond" w:hAnsi="Times New Roman" w:cs="Times New Roman"/>
          <w:sz w:val="24"/>
          <w:szCs w:val="24"/>
        </w:rPr>
        <w:t xml:space="preserve">approves $5000 of Special Projects Funding to The Melodramatics Theatre Company to partially fund their </w:t>
      </w:r>
      <w:r w:rsidRPr="00535DC8">
        <w:rPr>
          <w:rFonts w:ascii="Times New Roman" w:eastAsia="Garamond" w:hAnsi="Times New Roman" w:cs="Times New Roman"/>
          <w:sz w:val="24"/>
          <w:szCs w:val="24"/>
        </w:rPr>
        <w:t>show</w:t>
      </w:r>
      <w:r>
        <w:rPr>
          <w:rFonts w:ascii="Times New Roman" w:eastAsia="Garamond" w:hAnsi="Times New Roman" w:cs="Times New Roman"/>
          <w:sz w:val="24"/>
          <w:szCs w:val="24"/>
        </w:rPr>
        <w:t>;” and</w:t>
      </w:r>
    </w:p>
    <w:p w14:paraId="26C448D4" w14:textId="3109A73D" w:rsidR="00A617B3" w:rsidRDefault="00A617B3" w:rsidP="00CE3B8D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A617B3">
        <w:rPr>
          <w:rFonts w:ascii="Times New Roman" w:hAnsi="Times New Roman" w:cs="Times New Roman"/>
          <w:b/>
          <w:bCs/>
          <w:sz w:val="24"/>
          <w:szCs w:val="24"/>
        </w:rPr>
        <w:t>hereas,</w:t>
      </w:r>
      <w:proofErr w:type="gramEnd"/>
      <w:r w:rsidRPr="00A617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Student Activities Funding Commission is able to, through the SAFC Public Events Fund, in the same dollar amount fund the Melodramatics Theatre Company as a SAFC sub-organization; and</w:t>
      </w:r>
    </w:p>
    <w:p w14:paraId="2B6F2422" w14:textId="6C2C4109" w:rsidR="00A617B3" w:rsidRDefault="00A617B3" w:rsidP="00CE3B8D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information was not known by the sponsors of Resolution 9 prior to the passage of Resolution 9 through the Student Assembly; and</w:t>
      </w:r>
    </w:p>
    <w:p w14:paraId="7B6079C9" w14:textId="1A92C904" w:rsidR="00A617B3" w:rsidRPr="00A617B3" w:rsidRDefault="00A617B3" w:rsidP="00CE3B8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Whereas,</w:t>
      </w:r>
      <w:r>
        <w:rPr>
          <w:rFonts w:ascii="Times New Roman" w:hAnsi="Times New Roman" w:cs="Times New Roman"/>
          <w:sz w:val="24"/>
          <w:szCs w:val="24"/>
        </w:rPr>
        <w:t xml:space="preserve"> the Student Activity Funding Commission has offered to reimburse the Student Assembly for its allocation of Special Projects Funds for the Melodramatics Theatre Company.</w:t>
      </w:r>
    </w:p>
    <w:p w14:paraId="154B1A1C" w14:textId="297131C5" w:rsidR="00CE3B8D" w:rsidRDefault="00CE3B8D" w:rsidP="00CE3B8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Be it further resolved,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A617B3">
        <w:rPr>
          <w:rFonts w:ascii="Times New Roman" w:hAnsi="Times New Roman" w:cs="Times New Roman"/>
          <w:sz w:val="24"/>
          <w:szCs w:val="24"/>
        </w:rPr>
        <w:t xml:space="preserve">a transfer of $5,000.00 of funds be transferred from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617B3">
        <w:rPr>
          <w:rFonts w:ascii="Times New Roman" w:hAnsi="Times New Roman" w:cs="Times New Roman"/>
          <w:sz w:val="24"/>
          <w:szCs w:val="24"/>
        </w:rPr>
        <w:t xml:space="preserve">Student Activity Funding Commission byline account to the </w:t>
      </w:r>
      <w:r>
        <w:rPr>
          <w:rFonts w:ascii="Times New Roman" w:hAnsi="Times New Roman" w:cs="Times New Roman"/>
          <w:sz w:val="24"/>
          <w:szCs w:val="24"/>
        </w:rPr>
        <w:t xml:space="preserve">Student Assembly </w:t>
      </w:r>
      <w:r w:rsidR="00C54F4F">
        <w:rPr>
          <w:rFonts w:ascii="Times New Roman" w:hAnsi="Times New Roman" w:cs="Times New Roman"/>
          <w:sz w:val="24"/>
          <w:szCs w:val="24"/>
        </w:rPr>
        <w:t>special projects</w:t>
      </w:r>
      <w:r w:rsidR="00A617B3">
        <w:rPr>
          <w:rFonts w:ascii="Times New Roman" w:hAnsi="Times New Roman" w:cs="Times New Roman"/>
          <w:sz w:val="24"/>
          <w:szCs w:val="24"/>
        </w:rPr>
        <w:t xml:space="preserve"> account.</w:t>
      </w:r>
    </w:p>
    <w:p w14:paraId="6A79AB04" w14:textId="7557069F" w:rsidR="00B038A0" w:rsidRPr="00CE3B8D" w:rsidRDefault="00B038A0" w:rsidP="00B038A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B696C">
        <w:rPr>
          <w:rFonts w:ascii="Times New Roman" w:hAnsi="Times New Roman" w:cs="Times New Roman"/>
          <w:b/>
          <w:bCs/>
          <w:sz w:val="24"/>
          <w:szCs w:val="24"/>
        </w:rPr>
        <w:t>Respectfully Submitted,</w:t>
      </w:r>
      <w:r w:rsidR="00CE3B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D4F3BA" w14:textId="312AD817" w:rsidR="00A63959" w:rsidRPr="00A617B3" w:rsidRDefault="00A617B3" w:rsidP="00B038A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deRham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‘27</w:t>
      </w:r>
      <w:r>
        <w:rPr>
          <w:rFonts w:ascii="Times New Roman" w:hAnsi="Times New Roman" w:cs="Times New Roman"/>
          <w:sz w:val="24"/>
          <w:szCs w:val="24"/>
        </w:rPr>
        <w:br/>
      </w:r>
      <w:r w:rsidRPr="00A617B3">
        <w:rPr>
          <w:rFonts w:ascii="Times New Roman" w:hAnsi="Times New Roman" w:cs="Times New Roman"/>
          <w:i/>
          <w:iCs/>
          <w:sz w:val="24"/>
          <w:szCs w:val="24"/>
        </w:rPr>
        <w:t>President</w:t>
      </w:r>
      <w:r w:rsidR="00C54F4F">
        <w:rPr>
          <w:rFonts w:ascii="Times New Roman" w:hAnsi="Times New Roman" w:cs="Times New Roman"/>
          <w:i/>
          <w:iCs/>
          <w:sz w:val="24"/>
          <w:szCs w:val="24"/>
        </w:rPr>
        <w:t xml:space="preserve"> of the</w:t>
      </w:r>
      <w:r w:rsidR="000B696C" w:rsidRPr="00A617B3">
        <w:rPr>
          <w:rFonts w:ascii="Times New Roman" w:hAnsi="Times New Roman" w:cs="Times New Roman"/>
          <w:i/>
          <w:iCs/>
          <w:sz w:val="24"/>
          <w:szCs w:val="24"/>
        </w:rPr>
        <w:t xml:space="preserve"> Student Assembly </w:t>
      </w:r>
    </w:p>
    <w:p w14:paraId="245AC160" w14:textId="4826CCB4" w:rsidR="000B696C" w:rsidRDefault="00A617B3" w:rsidP="00B038A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Niles Hite ‘26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Vice President </w:t>
      </w:r>
      <w:r w:rsidR="00C54F4F">
        <w:rPr>
          <w:rFonts w:ascii="Times New Roman" w:hAnsi="Times New Roman" w:cs="Times New Roman"/>
          <w:i/>
          <w:iCs/>
          <w:sz w:val="24"/>
          <w:szCs w:val="24"/>
        </w:rPr>
        <w:t>for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Finance</w:t>
      </w:r>
      <w:r w:rsidR="00C54F4F">
        <w:rPr>
          <w:rFonts w:ascii="Times New Roman" w:hAnsi="Times New Roman" w:cs="Times New Roman"/>
          <w:i/>
          <w:iCs/>
          <w:sz w:val="24"/>
          <w:szCs w:val="24"/>
        </w:rPr>
        <w:t xml:space="preserve"> of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Student Assembly</w:t>
      </w:r>
      <w:r w:rsidR="000B6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A3D55" w14:textId="181A1355" w:rsidR="00A617B3" w:rsidRPr="007E14C8" w:rsidRDefault="00A617B3" w:rsidP="00B038A0">
      <w:pPr>
        <w:spacing w:after="120"/>
        <w:rPr>
          <w:rStyle w:val="LineNumber"/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Rafaela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Baldeon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‘27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Co-</w:t>
      </w:r>
      <w:r w:rsidRPr="00A617B3">
        <w:rPr>
          <w:rFonts w:ascii="Times New Roman" w:hAnsi="Times New Roman" w:cs="Times New Roman"/>
          <w:i/>
          <w:iCs/>
          <w:sz w:val="24"/>
          <w:szCs w:val="24"/>
        </w:rPr>
        <w:t xml:space="preserve">President, Student </w:t>
      </w:r>
      <w:r>
        <w:rPr>
          <w:rFonts w:ascii="Times New Roman" w:hAnsi="Times New Roman" w:cs="Times New Roman"/>
          <w:i/>
          <w:iCs/>
          <w:sz w:val="24"/>
          <w:szCs w:val="24"/>
        </w:rPr>
        <w:t>Activities Funding Commission</w:t>
      </w:r>
      <w:r w:rsidR="00C54F4F">
        <w:rPr>
          <w:rFonts w:ascii="Times New Roman" w:hAnsi="Times New Roman" w:cs="Times New Roman"/>
          <w:i/>
          <w:iCs/>
          <w:sz w:val="24"/>
          <w:szCs w:val="24"/>
        </w:rPr>
        <w:t>, Student Assembly</w:t>
      </w:r>
    </w:p>
    <w:sectPr w:rsidR="00A617B3" w:rsidRPr="007E14C8" w:rsidSect="00B03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68266" w14:textId="77777777" w:rsidR="008469BC" w:rsidRDefault="008469BC" w:rsidP="00233128">
      <w:pPr>
        <w:spacing w:line="240" w:lineRule="auto"/>
      </w:pPr>
      <w:r>
        <w:separator/>
      </w:r>
    </w:p>
  </w:endnote>
  <w:endnote w:type="continuationSeparator" w:id="0">
    <w:p w14:paraId="339B9B56" w14:textId="77777777" w:rsidR="008469BC" w:rsidRDefault="008469BC" w:rsidP="00233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960E6" w14:textId="77777777" w:rsidR="007E2EC1" w:rsidRDefault="007E2E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F8066" w14:textId="77777777" w:rsidR="00830C73" w:rsidRDefault="00830C73" w:rsidP="00830C73">
    <w:pPr>
      <w:pBdr>
        <w:bottom w:val="single" w:sz="6" w:space="1" w:color="auto"/>
      </w:pBdr>
      <w:spacing w:line="240" w:lineRule="auto"/>
      <w:jc w:val="center"/>
      <w:rPr>
        <w:rFonts w:eastAsia="Times New Roman" w:cs="Times New Roman"/>
        <w:i/>
        <w:color w:val="auto"/>
        <w:sz w:val="21"/>
        <w:szCs w:val="24"/>
      </w:rPr>
    </w:pPr>
  </w:p>
  <w:p w14:paraId="17ADB52E" w14:textId="77777777" w:rsidR="00830C73" w:rsidRPr="00BC116D" w:rsidRDefault="00830C73" w:rsidP="00830C73">
    <w:pPr>
      <w:spacing w:line="240" w:lineRule="auto"/>
      <w:jc w:val="center"/>
      <w:rPr>
        <w:rFonts w:eastAsia="Times New Roman" w:cs="Times New Roman"/>
        <w:color w:val="auto"/>
        <w:sz w:val="20"/>
        <w:szCs w:val="24"/>
      </w:rPr>
    </w:pPr>
  </w:p>
  <w:p w14:paraId="7E0C5D4E" w14:textId="77777777" w:rsidR="00830C73" w:rsidRPr="00BA0BD8" w:rsidRDefault="00830C73" w:rsidP="00830C73">
    <w:pPr>
      <w:spacing w:line="240" w:lineRule="auto"/>
      <w:jc w:val="center"/>
      <w:rPr>
        <w:rFonts w:eastAsia="Times New Roman" w:cs="Times New Roman"/>
        <w:color w:val="auto"/>
        <w:sz w:val="20"/>
        <w:szCs w:val="24"/>
      </w:rPr>
    </w:pPr>
    <w:r w:rsidRPr="00BA0BD8">
      <w:rPr>
        <w:rFonts w:eastAsia="Times New Roman" w:cs="Times New Roman"/>
        <w:color w:val="auto"/>
        <w:sz w:val="20"/>
        <w:szCs w:val="24"/>
      </w:rPr>
      <w:t xml:space="preserve">Page </w:t>
    </w:r>
    <w:r w:rsidRPr="00BA0BD8">
      <w:rPr>
        <w:rFonts w:eastAsia="Times New Roman" w:cs="Times New Roman"/>
        <w:b/>
        <w:bCs/>
        <w:color w:val="auto"/>
        <w:sz w:val="20"/>
        <w:szCs w:val="24"/>
      </w:rPr>
      <w:fldChar w:fldCharType="begin"/>
    </w:r>
    <w:r w:rsidRPr="00BA0BD8">
      <w:rPr>
        <w:rFonts w:eastAsia="Times New Roman" w:cs="Times New Roman"/>
        <w:b/>
        <w:bCs/>
        <w:color w:val="auto"/>
        <w:sz w:val="20"/>
        <w:szCs w:val="24"/>
      </w:rPr>
      <w:instrText xml:space="preserve"> PAGE </w:instrText>
    </w:r>
    <w:r w:rsidRPr="00BA0BD8">
      <w:rPr>
        <w:rFonts w:eastAsia="Times New Roman" w:cs="Times New Roman"/>
        <w:b/>
        <w:bCs/>
        <w:color w:val="auto"/>
        <w:sz w:val="20"/>
        <w:szCs w:val="24"/>
      </w:rPr>
      <w:fldChar w:fldCharType="separate"/>
    </w:r>
    <w:r w:rsidR="001F64BB" w:rsidRPr="00BA0BD8">
      <w:rPr>
        <w:rFonts w:eastAsia="Times New Roman" w:cs="Times New Roman"/>
        <w:b/>
        <w:bCs/>
        <w:noProof/>
        <w:color w:val="auto"/>
        <w:sz w:val="20"/>
        <w:szCs w:val="24"/>
      </w:rPr>
      <w:t>1</w:t>
    </w:r>
    <w:r w:rsidRPr="00BA0BD8">
      <w:rPr>
        <w:rFonts w:eastAsia="Times New Roman" w:cs="Times New Roman"/>
        <w:b/>
        <w:bCs/>
        <w:color w:val="auto"/>
        <w:sz w:val="20"/>
        <w:szCs w:val="24"/>
      </w:rPr>
      <w:fldChar w:fldCharType="end"/>
    </w:r>
    <w:r w:rsidRPr="00BA0BD8">
      <w:rPr>
        <w:rFonts w:eastAsia="Times New Roman" w:cs="Times New Roman"/>
        <w:color w:val="auto"/>
        <w:sz w:val="20"/>
        <w:szCs w:val="24"/>
      </w:rPr>
      <w:t xml:space="preserve"> of </w:t>
    </w:r>
    <w:r w:rsidRPr="00BA0BD8">
      <w:rPr>
        <w:rFonts w:eastAsia="Times New Roman" w:cs="Times New Roman"/>
        <w:b/>
        <w:bCs/>
        <w:color w:val="auto"/>
        <w:sz w:val="20"/>
        <w:szCs w:val="24"/>
      </w:rPr>
      <w:fldChar w:fldCharType="begin"/>
    </w:r>
    <w:r w:rsidRPr="00BA0BD8">
      <w:rPr>
        <w:rFonts w:eastAsia="Times New Roman" w:cs="Times New Roman"/>
        <w:b/>
        <w:bCs/>
        <w:color w:val="auto"/>
        <w:sz w:val="20"/>
        <w:szCs w:val="24"/>
      </w:rPr>
      <w:instrText xml:space="preserve"> NUMPAGES </w:instrText>
    </w:r>
    <w:r w:rsidRPr="00BA0BD8">
      <w:rPr>
        <w:rFonts w:eastAsia="Times New Roman" w:cs="Times New Roman"/>
        <w:b/>
        <w:bCs/>
        <w:color w:val="auto"/>
        <w:sz w:val="20"/>
        <w:szCs w:val="24"/>
      </w:rPr>
      <w:fldChar w:fldCharType="separate"/>
    </w:r>
    <w:r w:rsidR="001F64BB" w:rsidRPr="00BA0BD8">
      <w:rPr>
        <w:rFonts w:eastAsia="Times New Roman" w:cs="Times New Roman"/>
        <w:b/>
        <w:bCs/>
        <w:noProof/>
        <w:color w:val="auto"/>
        <w:sz w:val="20"/>
        <w:szCs w:val="24"/>
      </w:rPr>
      <w:t>1</w:t>
    </w:r>
    <w:r w:rsidRPr="00BA0BD8">
      <w:rPr>
        <w:rFonts w:eastAsia="Times New Roman" w:cs="Times New Roman"/>
        <w:b/>
        <w:bCs/>
        <w:color w:val="auto"/>
        <w:sz w:val="2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3CA18" w14:textId="77777777" w:rsidR="007E2EC1" w:rsidRDefault="007E2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AB58C" w14:textId="77777777" w:rsidR="008469BC" w:rsidRDefault="008469BC" w:rsidP="00233128">
      <w:pPr>
        <w:spacing w:line="240" w:lineRule="auto"/>
      </w:pPr>
      <w:r>
        <w:separator/>
      </w:r>
    </w:p>
  </w:footnote>
  <w:footnote w:type="continuationSeparator" w:id="0">
    <w:p w14:paraId="41EFABAA" w14:textId="77777777" w:rsidR="008469BC" w:rsidRDefault="008469BC" w:rsidP="002331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43079" w14:textId="77777777" w:rsidR="007E2EC1" w:rsidRDefault="007E2E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F6A79" w14:textId="29A843F9" w:rsidR="00D66539" w:rsidRDefault="007E2EC1">
    <w:pPr>
      <w:pStyle w:val="Header"/>
    </w:pPr>
    <w:r>
      <w:rPr>
        <w:noProof/>
      </w:rPr>
      <w:drawing>
        <wp:inline distT="0" distB="0" distL="0" distR="0" wp14:anchorId="433073E5" wp14:editId="6C82FC49">
          <wp:extent cx="781814" cy="781814"/>
          <wp:effectExtent l="0" t="0" r="0" b="0"/>
          <wp:docPr id="298753505" name="Picture 1" descr="A black logo with a shield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753505" name="Picture 1" descr="A black logo with a shield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4" cy="781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C726FEB" wp14:editId="63C8CE89">
          <wp:extent cx="2606045" cy="487681"/>
          <wp:effectExtent l="0" t="0" r="3810" b="7620"/>
          <wp:docPr id="1809142369" name="Picture 2" descr="A red rectangular object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142369" name="Picture 2" descr="A red rectangular object with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6045" cy="487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9483A5" w14:textId="77777777" w:rsidR="00D66539" w:rsidRDefault="00D66539">
    <w:pPr>
      <w:pStyle w:val="Header"/>
    </w:pPr>
  </w:p>
  <w:p w14:paraId="5B8B02B1" w14:textId="77777777" w:rsidR="00233128" w:rsidRDefault="002331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8CBB7" w14:textId="77777777" w:rsidR="007E2EC1" w:rsidRDefault="007E2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D212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122D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974B5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20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AB49F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B021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569E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0E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F2C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444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56CE2"/>
    <w:multiLevelType w:val="hybridMultilevel"/>
    <w:tmpl w:val="D06420E0"/>
    <w:lvl w:ilvl="0" w:tplc="04090013">
      <w:start w:val="1"/>
      <w:numFmt w:val="upperRoman"/>
      <w:lvlText w:val="%1."/>
      <w:lvlJc w:val="right"/>
      <w:pPr>
        <w:ind w:left="779" w:hanging="360"/>
      </w:pPr>
    </w:lvl>
    <w:lvl w:ilvl="1" w:tplc="04090019">
      <w:start w:val="1"/>
      <w:numFmt w:val="lowerLetter"/>
      <w:lvlText w:val="%2."/>
      <w:lvlJc w:val="left"/>
      <w:pPr>
        <w:ind w:left="1499" w:hanging="360"/>
      </w:pPr>
    </w:lvl>
    <w:lvl w:ilvl="2" w:tplc="0409001B">
      <w:start w:val="1"/>
      <w:numFmt w:val="lowerRoman"/>
      <w:lvlText w:val="%3."/>
      <w:lvlJc w:val="right"/>
      <w:pPr>
        <w:ind w:left="2219" w:hanging="180"/>
      </w:pPr>
    </w:lvl>
    <w:lvl w:ilvl="3" w:tplc="0409000F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num w:numId="1" w16cid:durableId="1756970453">
    <w:abstractNumId w:val="10"/>
  </w:num>
  <w:num w:numId="2" w16cid:durableId="1878158976">
    <w:abstractNumId w:val="0"/>
  </w:num>
  <w:num w:numId="3" w16cid:durableId="760641883">
    <w:abstractNumId w:val="1"/>
  </w:num>
  <w:num w:numId="4" w16cid:durableId="1841656104">
    <w:abstractNumId w:val="2"/>
  </w:num>
  <w:num w:numId="5" w16cid:durableId="1385182139">
    <w:abstractNumId w:val="3"/>
  </w:num>
  <w:num w:numId="6" w16cid:durableId="1281376663">
    <w:abstractNumId w:val="8"/>
  </w:num>
  <w:num w:numId="7" w16cid:durableId="451243608">
    <w:abstractNumId w:val="4"/>
  </w:num>
  <w:num w:numId="8" w16cid:durableId="895512214">
    <w:abstractNumId w:val="5"/>
  </w:num>
  <w:num w:numId="9" w16cid:durableId="1349333795">
    <w:abstractNumId w:val="6"/>
  </w:num>
  <w:num w:numId="10" w16cid:durableId="1800607287">
    <w:abstractNumId w:val="7"/>
  </w:num>
  <w:num w:numId="11" w16cid:durableId="14359779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421"/>
    <w:rsid w:val="00054E2E"/>
    <w:rsid w:val="00077B67"/>
    <w:rsid w:val="00086E43"/>
    <w:rsid w:val="000B696C"/>
    <w:rsid w:val="001202AA"/>
    <w:rsid w:val="001314E0"/>
    <w:rsid w:val="0013654E"/>
    <w:rsid w:val="0019281B"/>
    <w:rsid w:val="001F64BB"/>
    <w:rsid w:val="002268DD"/>
    <w:rsid w:val="0023200E"/>
    <w:rsid w:val="00233128"/>
    <w:rsid w:val="00243AD5"/>
    <w:rsid w:val="002F7A77"/>
    <w:rsid w:val="0034123D"/>
    <w:rsid w:val="0036414C"/>
    <w:rsid w:val="0040280E"/>
    <w:rsid w:val="00444255"/>
    <w:rsid w:val="004C111F"/>
    <w:rsid w:val="004F1103"/>
    <w:rsid w:val="00535DC8"/>
    <w:rsid w:val="005529F3"/>
    <w:rsid w:val="00554CF1"/>
    <w:rsid w:val="00577B89"/>
    <w:rsid w:val="00584B2A"/>
    <w:rsid w:val="005A08A0"/>
    <w:rsid w:val="005A799E"/>
    <w:rsid w:val="005D3804"/>
    <w:rsid w:val="0062141F"/>
    <w:rsid w:val="00651A38"/>
    <w:rsid w:val="00681D9D"/>
    <w:rsid w:val="006B423E"/>
    <w:rsid w:val="006E7F75"/>
    <w:rsid w:val="0073319F"/>
    <w:rsid w:val="007828E6"/>
    <w:rsid w:val="007E14C8"/>
    <w:rsid w:val="007E2EC1"/>
    <w:rsid w:val="007F6996"/>
    <w:rsid w:val="00830C73"/>
    <w:rsid w:val="008469BC"/>
    <w:rsid w:val="00857421"/>
    <w:rsid w:val="008B5BC1"/>
    <w:rsid w:val="00904813"/>
    <w:rsid w:val="009137DC"/>
    <w:rsid w:val="009A11C0"/>
    <w:rsid w:val="009C6B84"/>
    <w:rsid w:val="009C6D2E"/>
    <w:rsid w:val="009D7BC5"/>
    <w:rsid w:val="009E612F"/>
    <w:rsid w:val="00A339D1"/>
    <w:rsid w:val="00A5466D"/>
    <w:rsid w:val="00A617B3"/>
    <w:rsid w:val="00A63959"/>
    <w:rsid w:val="00A94B6B"/>
    <w:rsid w:val="00AD12D4"/>
    <w:rsid w:val="00AD593F"/>
    <w:rsid w:val="00B035B6"/>
    <w:rsid w:val="00B038A0"/>
    <w:rsid w:val="00B546E3"/>
    <w:rsid w:val="00B664DA"/>
    <w:rsid w:val="00B70E31"/>
    <w:rsid w:val="00BA0BD8"/>
    <w:rsid w:val="00BB4A0C"/>
    <w:rsid w:val="00BF0CB0"/>
    <w:rsid w:val="00C04F77"/>
    <w:rsid w:val="00C531FF"/>
    <w:rsid w:val="00C54F4F"/>
    <w:rsid w:val="00C81395"/>
    <w:rsid w:val="00CC7ED8"/>
    <w:rsid w:val="00CE3B8D"/>
    <w:rsid w:val="00CF1C2D"/>
    <w:rsid w:val="00D66539"/>
    <w:rsid w:val="00DA5B1A"/>
    <w:rsid w:val="00DC467C"/>
    <w:rsid w:val="00DC7DC6"/>
    <w:rsid w:val="00DE4BC9"/>
    <w:rsid w:val="00DF4AAE"/>
    <w:rsid w:val="00E64C7A"/>
    <w:rsid w:val="00E92724"/>
    <w:rsid w:val="00F15B45"/>
    <w:rsid w:val="00F5589D"/>
    <w:rsid w:val="00F8269B"/>
    <w:rsid w:val="00FD6B8F"/>
    <w:rsid w:val="00FF3E79"/>
    <w:rsid w:val="0CAD5879"/>
    <w:rsid w:val="2ADFF6FE"/>
    <w:rsid w:val="39F6B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4DD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B038A0"/>
    <w:pPr>
      <w:spacing w:line="276" w:lineRule="auto"/>
    </w:pPr>
    <w:rPr>
      <w:rFonts w:ascii="Garamond" w:eastAsia="Arial" w:hAnsi="Garamond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8A0"/>
    <w:pPr>
      <w:tabs>
        <w:tab w:val="center" w:pos="4680"/>
        <w:tab w:val="right" w:pos="9360"/>
      </w:tabs>
      <w:spacing w:line="240" w:lineRule="auto"/>
    </w:pPr>
    <w:rPr>
      <w:rFonts w:eastAsiaTheme="minorHAnsi" w:cstheme="minorBidi"/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038A0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B038A0"/>
    <w:pPr>
      <w:tabs>
        <w:tab w:val="center" w:pos="4680"/>
        <w:tab w:val="right" w:pos="9360"/>
      </w:tabs>
      <w:spacing w:line="240" w:lineRule="auto"/>
    </w:pPr>
    <w:rPr>
      <w:rFonts w:eastAsiaTheme="minorHAnsi" w:cstheme="minorBidi"/>
      <w:color w:val="auto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38A0"/>
    <w:rPr>
      <w:rFonts w:ascii="Garamond" w:hAnsi="Garamond"/>
    </w:rPr>
  </w:style>
  <w:style w:type="paragraph" w:styleId="ListParagraph">
    <w:name w:val="List Paragraph"/>
    <w:basedOn w:val="Normal"/>
    <w:uiPriority w:val="34"/>
    <w:qFormat/>
    <w:rsid w:val="00D66539"/>
    <w:pPr>
      <w:ind w:left="720"/>
      <w:contextualSpacing/>
    </w:pPr>
  </w:style>
  <w:style w:type="character" w:styleId="LineNumber">
    <w:name w:val="line number"/>
    <w:basedOn w:val="DefaultParagraphFont"/>
    <w:uiPriority w:val="99"/>
    <w:unhideWhenUsed/>
    <w:rsid w:val="007E14C8"/>
    <w:rPr>
      <w:rFonts w:ascii="Times New Roman" w:hAnsi="Times New Roman"/>
      <w:b w:val="0"/>
      <w:i w:val="0"/>
    </w:rPr>
  </w:style>
  <w:style w:type="table" w:styleId="TableGrid">
    <w:name w:val="Table Grid"/>
    <w:basedOn w:val="TableNormal"/>
    <w:uiPriority w:val="39"/>
    <w:rsid w:val="00B03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4C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54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ssembly.cornell.edu/resolutions/student-assembly/sa-r9-2024-202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Resolution Template (Aug 2021)</vt:lpstr>
    </vt:vector>
  </TitlesOfParts>
  <Manager/>
  <Company/>
  <LinksUpToDate>false</LinksUpToDate>
  <CharactersWithSpaces>1997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Resolution Template (Aug 2021)</dc:title>
  <dc:subject/>
  <dc:creator>Wendy Treat</dc:creator>
  <cp:keywords/>
  <dc:description/>
  <cp:lastModifiedBy>Nicholas Maggard</cp:lastModifiedBy>
  <cp:revision>5</cp:revision>
  <dcterms:created xsi:type="dcterms:W3CDTF">2024-12-03T05:48:00Z</dcterms:created>
  <dcterms:modified xsi:type="dcterms:W3CDTF">2024-12-06T11:32:00Z</dcterms:modified>
  <cp:category/>
</cp:coreProperties>
</file>