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23A3A657" w:rsidR="007C0BAC" w:rsidRDefault="004C7F36" w:rsidP="001400CE">
      <w:pPr>
        <w:spacing w:after="120"/>
        <w:jc w:val="center"/>
        <w:rPr>
          <w:rFonts w:ascii="Times New Roman" w:eastAsia="Times New Roman" w:hAnsi="Times New Roman" w:cs="Times New Roman"/>
          <w:b/>
          <w:bCs/>
          <w:sz w:val="44"/>
          <w:szCs w:val="44"/>
        </w:rPr>
      </w:pPr>
      <w:r>
        <w:rPr>
          <w:rFonts w:ascii="Times New Roman" w:eastAsia="Times New Roman" w:hAnsi="Times New Roman" w:cs="Times New Roman"/>
          <w:b/>
          <w:bCs/>
          <w:sz w:val="44"/>
          <w:szCs w:val="44"/>
        </w:rPr>
        <w:t xml:space="preserve">Resolution </w:t>
      </w:r>
      <w:r w:rsidR="001400CE">
        <w:rPr>
          <w:rFonts w:ascii="Times New Roman" w:eastAsia="Times New Roman" w:hAnsi="Times New Roman" w:cs="Times New Roman"/>
          <w:b/>
          <w:bCs/>
          <w:sz w:val="44"/>
          <w:szCs w:val="44"/>
        </w:rPr>
        <w:t>19</w:t>
      </w:r>
      <w:r>
        <w:rPr>
          <w:rFonts w:ascii="Times New Roman" w:eastAsia="Times New Roman" w:hAnsi="Times New Roman" w:cs="Times New Roman"/>
          <w:b/>
          <w:bCs/>
          <w:sz w:val="44"/>
          <w:szCs w:val="44"/>
        </w:rPr>
        <w:t xml:space="preserve">: </w:t>
      </w:r>
      <w:r w:rsidR="001400CE">
        <w:rPr>
          <w:rFonts w:ascii="Times New Roman" w:eastAsia="Times New Roman" w:hAnsi="Times New Roman" w:cs="Times New Roman"/>
          <w:b/>
          <w:bCs/>
          <w:sz w:val="44"/>
          <w:szCs w:val="44"/>
        </w:rPr>
        <w:t>Supporting New York State Senate Bill S54A</w:t>
      </w:r>
    </w:p>
    <w:p w14:paraId="00000002" w14:textId="4FF5AE7E" w:rsidR="007C0BAC" w:rsidRDefault="7E8FBD8E" w:rsidP="00190A0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i/>
          <w:iCs/>
          <w:sz w:val="24"/>
          <w:szCs w:val="24"/>
          <w:lang w:val="en-US"/>
        </w:rPr>
        <w:t>Abstract:</w:t>
      </w:r>
      <w:r w:rsidRPr="7E8FBD8E">
        <w:rPr>
          <w:rFonts w:ascii="Times New Roman" w:eastAsia="Times New Roman" w:hAnsi="Times New Roman" w:cs="Times New Roman"/>
          <w:sz w:val="24"/>
          <w:szCs w:val="24"/>
          <w:lang w:val="en-US"/>
        </w:rPr>
        <w:t xml:space="preserve"> The</w:t>
      </w:r>
      <w:r w:rsidR="001400CE">
        <w:rPr>
          <w:rFonts w:ascii="Times New Roman" w:eastAsia="Times New Roman" w:hAnsi="Times New Roman" w:cs="Times New Roman"/>
          <w:sz w:val="24"/>
          <w:szCs w:val="24"/>
          <w:lang w:val="en-US"/>
        </w:rPr>
        <w:t xml:space="preserve"> Cornell Student Assembly </w:t>
      </w:r>
      <w:r w:rsidR="00190A0E">
        <w:rPr>
          <w:rFonts w:ascii="Times New Roman" w:eastAsia="Times New Roman" w:hAnsi="Times New Roman" w:cs="Times New Roman"/>
          <w:sz w:val="24"/>
          <w:szCs w:val="24"/>
          <w:lang w:val="en-US"/>
        </w:rPr>
        <w:t>voices support for New York State Senate Bill S54A, which “p</w:t>
      </w:r>
      <w:r w:rsidR="00190A0E" w:rsidRPr="00190A0E">
        <w:rPr>
          <w:rFonts w:ascii="Times New Roman" w:eastAsia="Times New Roman" w:hAnsi="Times New Roman" w:cs="Times New Roman"/>
          <w:sz w:val="24"/>
          <w:szCs w:val="24"/>
          <w:lang w:val="en-US"/>
        </w:rPr>
        <w:t>rohibits the use of intoxication of the victim as a defense in sex crimes</w:t>
      </w:r>
      <w:r w:rsidR="00190A0E">
        <w:rPr>
          <w:rFonts w:ascii="Times New Roman" w:eastAsia="Times New Roman" w:hAnsi="Times New Roman" w:cs="Times New Roman"/>
          <w:sz w:val="24"/>
          <w:szCs w:val="24"/>
          <w:lang w:val="en-US"/>
        </w:rPr>
        <w:t>” thereby closing an existing loophole in the New York State Penal Code. The Student Assembly supports adding this bipartisan bill to the advocacy agenda of SUNY Student Assembly and the Office of Student Government Relations. Additionally, the Cornell Student Assembly urges Representative Anna Kelles, PhD to support this bill in her work representing the 125</w:t>
      </w:r>
      <w:r w:rsidR="00190A0E" w:rsidRPr="00190A0E">
        <w:rPr>
          <w:rFonts w:ascii="Times New Roman" w:eastAsia="Times New Roman" w:hAnsi="Times New Roman" w:cs="Times New Roman"/>
          <w:sz w:val="24"/>
          <w:szCs w:val="24"/>
          <w:vertAlign w:val="superscript"/>
          <w:lang w:val="en-US"/>
        </w:rPr>
        <w:t>th</w:t>
      </w:r>
      <w:r w:rsidR="00190A0E">
        <w:rPr>
          <w:rFonts w:ascii="Times New Roman" w:eastAsia="Times New Roman" w:hAnsi="Times New Roman" w:cs="Times New Roman"/>
          <w:sz w:val="24"/>
          <w:szCs w:val="24"/>
          <w:lang w:val="en-US"/>
        </w:rPr>
        <w:t xml:space="preserve"> District.</w:t>
      </w:r>
    </w:p>
    <w:p w14:paraId="00000003" w14:textId="2FAACBAF"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Authored by:</w:t>
      </w:r>
      <w:r>
        <w:rPr>
          <w:rFonts w:ascii="Times New Roman" w:eastAsia="Times New Roman" w:hAnsi="Times New Roman" w:cs="Times New Roman"/>
          <w:sz w:val="24"/>
          <w:szCs w:val="24"/>
        </w:rPr>
        <w:t xml:space="preserve"> </w:t>
      </w:r>
      <w:r w:rsidR="001400CE">
        <w:rPr>
          <w:rFonts w:ascii="Times New Roman" w:eastAsia="Times New Roman" w:hAnsi="Times New Roman" w:cs="Times New Roman"/>
          <w:sz w:val="24"/>
          <w:szCs w:val="24"/>
        </w:rPr>
        <w:t>Zora de Rham ‘27</w:t>
      </w:r>
    </w:p>
    <w:p w14:paraId="00000004" w14:textId="1FA69F71" w:rsidR="007C0BAC" w:rsidRDefault="411A9283" w:rsidP="411A9283">
      <w:pPr>
        <w:pBdr>
          <w:bottom w:val="single" w:sz="6" w:space="10" w:color="000000"/>
        </w:pBdr>
        <w:spacing w:after="120"/>
        <w:rPr>
          <w:rFonts w:ascii="Times New Roman" w:eastAsia="Times New Roman" w:hAnsi="Times New Roman" w:cs="Times New Roman"/>
          <w:sz w:val="24"/>
          <w:szCs w:val="24"/>
        </w:rPr>
      </w:pPr>
      <w:r w:rsidRPr="411A9283">
        <w:rPr>
          <w:rFonts w:ascii="Times New Roman" w:eastAsia="Times New Roman" w:hAnsi="Times New Roman" w:cs="Times New Roman"/>
          <w:b/>
          <w:bCs/>
          <w:i/>
          <w:iCs/>
          <w:sz w:val="24"/>
          <w:szCs w:val="24"/>
        </w:rPr>
        <w:t>Endorsed by:</w:t>
      </w:r>
      <w:r w:rsidRPr="411A9283">
        <w:rPr>
          <w:rFonts w:ascii="Times New Roman" w:eastAsia="Times New Roman" w:hAnsi="Times New Roman" w:cs="Times New Roman"/>
          <w:sz w:val="24"/>
          <w:szCs w:val="24"/>
        </w:rPr>
        <w:t xml:space="preserve"> Hayden Watkins ‘28, Lydia Blum ‘27, Alexander Walters ‘28, Ellie Porter ‘29, Saanya Agarwal ‘27, Jai Anand ‘29</w:t>
      </w:r>
    </w:p>
    <w:p w14:paraId="00000006" w14:textId="12A44A01"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w:t>
      </w:r>
      <w:r w:rsidR="001400CE">
        <w:rPr>
          <w:rFonts w:ascii="Times New Roman" w:eastAsia="Times New Roman" w:hAnsi="Times New Roman" w:cs="Times New Roman"/>
          <w:sz w:val="24"/>
          <w:szCs w:val="24"/>
        </w:rPr>
        <w:t>Sense of the Body</w:t>
      </w:r>
    </w:p>
    <w:p w14:paraId="00000007" w14:textId="414BEF92"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r w:rsidR="001400CE">
        <w:rPr>
          <w:rFonts w:ascii="Times New Roman" w:eastAsia="Times New Roman" w:hAnsi="Times New Roman" w:cs="Times New Roman"/>
          <w:sz w:val="24"/>
          <w:szCs w:val="24"/>
        </w:rPr>
        <w:t>10</w:t>
      </w:r>
      <w:r>
        <w:rPr>
          <w:rFonts w:ascii="Times New Roman" w:eastAsia="Times New Roman" w:hAnsi="Times New Roman" w:cs="Times New Roman"/>
          <w:sz w:val="24"/>
          <w:szCs w:val="24"/>
        </w:rPr>
        <w:t>/</w:t>
      </w:r>
      <w:r w:rsidR="001400CE">
        <w:rPr>
          <w:rFonts w:ascii="Times New Roman" w:eastAsia="Times New Roman" w:hAnsi="Times New Roman" w:cs="Times New Roman"/>
          <w:sz w:val="24"/>
          <w:szCs w:val="24"/>
        </w:rPr>
        <w:t>08</w:t>
      </w:r>
      <w:r>
        <w:rPr>
          <w:rFonts w:ascii="Times New Roman" w:eastAsia="Times New Roman" w:hAnsi="Times New Roman" w:cs="Times New Roman"/>
          <w:sz w:val="24"/>
          <w:szCs w:val="24"/>
        </w:rPr>
        <w:t>/</w:t>
      </w:r>
      <w:r w:rsidR="001400CE">
        <w:rPr>
          <w:rFonts w:ascii="Times New Roman" w:eastAsia="Times New Roman" w:hAnsi="Times New Roman" w:cs="Times New Roman"/>
          <w:sz w:val="24"/>
          <w:szCs w:val="24"/>
        </w:rPr>
        <w:t>2026</w:t>
      </w:r>
    </w:p>
    <w:p w14:paraId="00000008" w14:textId="65E8ACEE" w:rsidR="007C0BAC" w:rsidRDefault="7E8FBD8E" w:rsidP="7E8FBD8E">
      <w:pPr>
        <w:pBdr>
          <w:bottom w:val="single" w:sz="6" w:space="10" w:color="000000"/>
        </w:pBd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i/>
          <w:iCs/>
          <w:sz w:val="24"/>
          <w:szCs w:val="24"/>
          <w:lang w:val="en-US"/>
        </w:rPr>
        <w:t>Current Status:</w:t>
      </w:r>
      <w:r w:rsidRPr="7E8FBD8E">
        <w:rPr>
          <w:rFonts w:ascii="Times New Roman" w:eastAsia="Times New Roman" w:hAnsi="Times New Roman" w:cs="Times New Roman"/>
          <w:sz w:val="24"/>
          <w:szCs w:val="24"/>
          <w:lang w:val="en-US"/>
        </w:rPr>
        <w:t xml:space="preserve"> </w:t>
      </w:r>
      <w:r w:rsidR="001400CE">
        <w:rPr>
          <w:rFonts w:ascii="Times New Roman" w:eastAsia="Times New Roman" w:hAnsi="Times New Roman" w:cs="Times New Roman"/>
          <w:sz w:val="24"/>
          <w:szCs w:val="24"/>
          <w:lang w:val="en-US"/>
        </w:rPr>
        <w:t>Second Reading Calendar</w:t>
      </w:r>
    </w:p>
    <w:p w14:paraId="00000009" w14:textId="5F689CDA" w:rsidR="007C0BAC" w:rsidRDefault="7E8FBD8E" w:rsidP="7E8FBD8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sz w:val="24"/>
          <w:szCs w:val="24"/>
          <w:lang w:val="en-US"/>
        </w:rPr>
        <w:t>Whereas,</w:t>
      </w:r>
      <w:r w:rsidRPr="7E8FBD8E">
        <w:rPr>
          <w:rFonts w:ascii="Times New Roman" w:eastAsia="Times New Roman" w:hAnsi="Times New Roman" w:cs="Times New Roman"/>
          <w:sz w:val="24"/>
          <w:szCs w:val="24"/>
          <w:lang w:val="en-US"/>
        </w:rPr>
        <w:t xml:space="preserve"> </w:t>
      </w:r>
      <w:r w:rsidR="00190A0E">
        <w:rPr>
          <w:rFonts w:ascii="Times New Roman" w:eastAsia="Times New Roman" w:hAnsi="Times New Roman" w:cs="Times New Roman"/>
          <w:sz w:val="24"/>
          <w:szCs w:val="24"/>
          <w:lang w:val="en-US"/>
        </w:rPr>
        <w:t xml:space="preserve">in layman’s terms, a loophole currently exists in </w:t>
      </w:r>
      <w:r w:rsidR="001C4991">
        <w:rPr>
          <w:rFonts w:ascii="Times New Roman" w:eastAsia="Times New Roman" w:hAnsi="Times New Roman" w:cs="Times New Roman"/>
          <w:sz w:val="24"/>
          <w:szCs w:val="24"/>
          <w:lang w:val="en-US"/>
        </w:rPr>
        <w:t xml:space="preserve">the </w:t>
      </w:r>
      <w:r w:rsidR="00190A0E">
        <w:rPr>
          <w:rFonts w:ascii="Times New Roman" w:eastAsia="Times New Roman" w:hAnsi="Times New Roman" w:cs="Times New Roman"/>
          <w:sz w:val="24"/>
          <w:szCs w:val="24"/>
          <w:lang w:val="en-US"/>
        </w:rPr>
        <w:t>New York State Penal Code by which voluntary intoxication on the part of the victim can be used as defense against criminal charges for sex crimes, such as rape;</w:t>
      </w:r>
    </w:p>
    <w:p w14:paraId="5C5B852F" w14:textId="77777777" w:rsidR="00254841" w:rsidRDefault="00190A0E" w:rsidP="00190A0E">
      <w:pPr>
        <w:spacing w:after="120"/>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Whereas,</w:t>
      </w:r>
      <w:r>
        <w:rPr>
          <w:rFonts w:ascii="Times New Roman" w:eastAsia="Times New Roman" w:hAnsi="Times New Roman" w:cs="Times New Roman"/>
          <w:sz w:val="24"/>
          <w:szCs w:val="24"/>
          <w:lang w:val="en-US"/>
        </w:rPr>
        <w:t xml:space="preserve"> Heavy Episodic Drinking (HED) has been found to be an issue on college campuses common among undergraduate</w:t>
      </w:r>
      <w:r w:rsidR="00254841">
        <w:rPr>
          <w:rFonts w:ascii="Times New Roman" w:eastAsia="Times New Roman" w:hAnsi="Times New Roman" w:cs="Times New Roman"/>
          <w:sz w:val="24"/>
          <w:szCs w:val="24"/>
          <w:lang w:val="en-US"/>
        </w:rPr>
        <w:t xml:space="preserve"> and underage</w:t>
      </w:r>
      <w:r>
        <w:rPr>
          <w:rFonts w:ascii="Times New Roman" w:eastAsia="Times New Roman" w:hAnsi="Times New Roman" w:cs="Times New Roman"/>
          <w:sz w:val="24"/>
          <w:szCs w:val="24"/>
          <w:lang w:val="en-US"/>
        </w:rPr>
        <w:t xml:space="preserve"> students across demographic groups</w:t>
      </w:r>
      <w:r w:rsidR="00254841">
        <w:rPr>
          <w:rFonts w:ascii="Times New Roman" w:eastAsia="Times New Roman" w:hAnsi="Times New Roman" w:cs="Times New Roman"/>
          <w:sz w:val="24"/>
          <w:szCs w:val="24"/>
          <w:lang w:val="en-US"/>
        </w:rPr>
        <w:t>;</w:t>
      </w:r>
      <w:r>
        <w:rPr>
          <w:rStyle w:val="FootnoteReference"/>
          <w:rFonts w:ascii="Times New Roman" w:eastAsia="Times New Roman" w:hAnsi="Times New Roman" w:cs="Times New Roman"/>
          <w:sz w:val="24"/>
          <w:szCs w:val="24"/>
          <w:lang w:val="en-US"/>
        </w:rPr>
        <w:footnoteReference w:id="1"/>
      </w:r>
      <w:r>
        <w:rPr>
          <w:rFonts w:ascii="Times New Roman" w:eastAsia="Times New Roman" w:hAnsi="Times New Roman" w:cs="Times New Roman"/>
          <w:sz w:val="24"/>
          <w:szCs w:val="24"/>
          <w:lang w:val="en-US"/>
        </w:rPr>
        <w:t xml:space="preserve"> </w:t>
      </w:r>
    </w:p>
    <w:p w14:paraId="4D540CE2" w14:textId="324534D9" w:rsidR="00190A0E" w:rsidRPr="00190A0E" w:rsidRDefault="00254841" w:rsidP="00190A0E">
      <w:pPr>
        <w:spacing w:after="120"/>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 xml:space="preserve">Whereas, </w:t>
      </w:r>
      <w:r w:rsidR="00190A0E">
        <w:rPr>
          <w:rFonts w:ascii="Times New Roman" w:eastAsia="Times New Roman" w:hAnsi="Times New Roman" w:cs="Times New Roman"/>
          <w:sz w:val="24"/>
          <w:szCs w:val="24"/>
          <w:lang w:val="en-US"/>
        </w:rPr>
        <w:t>HED has been found to increase risk of rape in the population of American college-aged women</w:t>
      </w:r>
      <w:r>
        <w:rPr>
          <w:rFonts w:ascii="Times New Roman" w:eastAsia="Times New Roman" w:hAnsi="Times New Roman" w:cs="Times New Roman"/>
          <w:sz w:val="24"/>
          <w:szCs w:val="24"/>
          <w:lang w:val="en-US"/>
        </w:rPr>
        <w:t xml:space="preserve">, with </w:t>
      </w:r>
      <w:r w:rsidR="00433DDB">
        <w:rPr>
          <w:rFonts w:ascii="Times New Roman" w:eastAsia="Times New Roman" w:hAnsi="Times New Roman" w:cs="Times New Roman"/>
          <w:sz w:val="24"/>
          <w:szCs w:val="24"/>
          <w:lang w:val="en-US"/>
        </w:rPr>
        <w:t>72% of</w:t>
      </w:r>
      <w:r>
        <w:rPr>
          <w:rFonts w:ascii="Times New Roman" w:eastAsia="Times New Roman" w:hAnsi="Times New Roman" w:cs="Times New Roman"/>
          <w:sz w:val="24"/>
          <w:szCs w:val="24"/>
          <w:lang w:val="en-US"/>
        </w:rPr>
        <w:t xml:space="preserve"> victims surveyed reporting being raped while intoxicated</w:t>
      </w:r>
      <w:r w:rsidR="00190A0E">
        <w:rPr>
          <w:rFonts w:ascii="Times New Roman" w:eastAsia="Times New Roman" w:hAnsi="Times New Roman" w:cs="Times New Roman"/>
          <w:sz w:val="24"/>
          <w:szCs w:val="24"/>
          <w:lang w:val="en-US"/>
        </w:rPr>
        <w:t>;</w:t>
      </w:r>
      <w:r w:rsidR="00190A0E">
        <w:rPr>
          <w:rStyle w:val="FootnoteReference"/>
          <w:rFonts w:ascii="Times New Roman" w:eastAsia="Times New Roman" w:hAnsi="Times New Roman" w:cs="Times New Roman"/>
          <w:sz w:val="24"/>
          <w:szCs w:val="24"/>
          <w:lang w:val="en-US"/>
        </w:rPr>
        <w:footnoteReference w:id="2"/>
      </w:r>
    </w:p>
    <w:p w14:paraId="77464044" w14:textId="3D25247D" w:rsidR="00190A0E" w:rsidRPr="00190A0E" w:rsidRDefault="00190A0E" w:rsidP="7E8FBD8E">
      <w:pPr>
        <w:spacing w:after="120"/>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Whereas,</w:t>
      </w:r>
      <w:r>
        <w:rPr>
          <w:rFonts w:ascii="Times New Roman" w:eastAsia="Times New Roman" w:hAnsi="Times New Roman" w:cs="Times New Roman"/>
          <w:sz w:val="24"/>
          <w:szCs w:val="24"/>
          <w:lang w:val="en-US"/>
        </w:rPr>
        <w:t xml:space="preserve"> New York State Senate Bill S24A “</w:t>
      </w:r>
      <w:r w:rsidRPr="00190A0E">
        <w:rPr>
          <w:rFonts w:ascii="Times New Roman" w:eastAsia="Times New Roman" w:hAnsi="Times New Roman" w:cs="Times New Roman"/>
          <w:sz w:val="24"/>
          <w:szCs w:val="24"/>
          <w:lang w:val="en-US"/>
        </w:rPr>
        <w:t>Prohibits the use of intoxication of the victim as a defense in sex crimes where the victim is under the extreme influence of any substance which renders them incapable of appraising or controlling such victim's conduct and incapable of clearly expressing lack of consent.</w:t>
      </w:r>
      <w:r>
        <w:rPr>
          <w:rFonts w:ascii="Times New Roman" w:eastAsia="Times New Roman" w:hAnsi="Times New Roman" w:cs="Times New Roman"/>
          <w:sz w:val="24"/>
          <w:szCs w:val="24"/>
          <w:lang w:val="en-US"/>
        </w:rPr>
        <w:t>”</w:t>
      </w:r>
      <w:r w:rsidR="001C4991">
        <w:rPr>
          <w:rFonts w:ascii="Times New Roman" w:eastAsia="Times New Roman" w:hAnsi="Times New Roman" w:cs="Times New Roman"/>
          <w:sz w:val="24"/>
          <w:szCs w:val="24"/>
          <w:lang w:val="en-US"/>
        </w:rPr>
        <w:t>;</w:t>
      </w:r>
      <w:r>
        <w:rPr>
          <w:rStyle w:val="FootnoteReference"/>
          <w:rFonts w:ascii="Times New Roman" w:eastAsia="Times New Roman" w:hAnsi="Times New Roman" w:cs="Times New Roman"/>
          <w:sz w:val="24"/>
          <w:szCs w:val="24"/>
          <w:lang w:val="en-US"/>
        </w:rPr>
        <w:footnoteReference w:id="3"/>
      </w:r>
    </w:p>
    <w:p w14:paraId="42CBD077" w14:textId="34C8EE12" w:rsidR="00190A0E" w:rsidRPr="00190A0E" w:rsidRDefault="7E8FBD8E" w:rsidP="7E8FBD8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sz w:val="24"/>
          <w:szCs w:val="24"/>
          <w:lang w:val="en-US"/>
        </w:rPr>
        <w:t>Whereas,</w:t>
      </w:r>
      <w:r w:rsidRPr="7E8FBD8E">
        <w:rPr>
          <w:rFonts w:ascii="Times New Roman" w:eastAsia="Times New Roman" w:hAnsi="Times New Roman" w:cs="Times New Roman"/>
          <w:sz w:val="24"/>
          <w:szCs w:val="24"/>
          <w:lang w:val="en-US"/>
        </w:rPr>
        <w:t xml:space="preserve"> </w:t>
      </w:r>
      <w:r w:rsidR="00190A0E">
        <w:rPr>
          <w:rFonts w:ascii="Times New Roman" w:eastAsia="Times New Roman" w:hAnsi="Times New Roman" w:cs="Times New Roman"/>
          <w:sz w:val="24"/>
          <w:szCs w:val="24"/>
          <w:lang w:val="en-US"/>
        </w:rPr>
        <w:t xml:space="preserve">on </w:t>
      </w:r>
      <w:r w:rsidR="00190A0E" w:rsidRPr="00190A0E">
        <w:rPr>
          <w:rFonts w:ascii="Times New Roman" w:eastAsia="Times New Roman" w:hAnsi="Times New Roman" w:cs="Times New Roman"/>
          <w:sz w:val="24"/>
          <w:szCs w:val="24"/>
          <w:lang w:val="en-US"/>
        </w:rPr>
        <w:t>Apr 28, 2026</w:t>
      </w:r>
      <w:r w:rsidR="00190A0E">
        <w:rPr>
          <w:rFonts w:ascii="Times New Roman" w:eastAsia="Times New Roman" w:hAnsi="Times New Roman" w:cs="Times New Roman"/>
          <w:sz w:val="24"/>
          <w:szCs w:val="24"/>
          <w:lang w:val="en-US"/>
        </w:rPr>
        <w:t>, Senate Bill S24A passed the floor vote of the New York State Senate 58-0 and is currently pending in the State Assembly Codes Committee;</w:t>
      </w:r>
    </w:p>
    <w:p w14:paraId="0000000B" w14:textId="2AB29621" w:rsidR="007C0BAC" w:rsidRDefault="7E8FBD8E" w:rsidP="7E8FBD8E">
      <w:pPr>
        <w:spacing w:after="120"/>
        <w:rPr>
          <w:rFonts w:ascii="Times New Roman" w:eastAsia="Times New Roman" w:hAnsi="Times New Roman" w:cs="Times New Roman"/>
          <w:sz w:val="24"/>
          <w:szCs w:val="24"/>
          <w:lang w:val="en-US"/>
        </w:rPr>
      </w:pPr>
      <w:proofErr w:type="gramStart"/>
      <w:r w:rsidRPr="7E8FBD8E">
        <w:rPr>
          <w:rFonts w:ascii="Times New Roman" w:eastAsia="Times New Roman" w:hAnsi="Times New Roman" w:cs="Times New Roman"/>
          <w:b/>
          <w:bCs/>
          <w:sz w:val="24"/>
          <w:szCs w:val="24"/>
          <w:lang w:val="en-US"/>
        </w:rPr>
        <w:lastRenderedPageBreak/>
        <w:t>Whereas,</w:t>
      </w:r>
      <w:proofErr w:type="gramEnd"/>
      <w:r w:rsidRPr="7E8FBD8E">
        <w:rPr>
          <w:rFonts w:ascii="Times New Roman" w:eastAsia="Times New Roman" w:hAnsi="Times New Roman" w:cs="Times New Roman"/>
          <w:sz w:val="24"/>
          <w:szCs w:val="24"/>
          <w:lang w:val="en-US"/>
        </w:rPr>
        <w:t xml:space="preserve"> </w:t>
      </w:r>
      <w:r w:rsidR="00190A0E">
        <w:rPr>
          <w:rFonts w:ascii="Times New Roman" w:eastAsia="Times New Roman" w:hAnsi="Times New Roman" w:cs="Times New Roman"/>
          <w:sz w:val="24"/>
          <w:szCs w:val="24"/>
          <w:lang w:val="en-US"/>
        </w:rPr>
        <w:t>the Cornell Student Assembly believes the contents of Senate Bill S24A are more topical in New York State and the Cornell community than ever and should therefore be passed into law by the New York State Assembly as soon as possible.</w:t>
      </w:r>
    </w:p>
    <w:p w14:paraId="0000000D" w14:textId="4774FC6F" w:rsidR="007C0BAC" w:rsidRDefault="004C7F36">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therefore resolved,</w:t>
      </w:r>
      <w:r>
        <w:rPr>
          <w:rFonts w:ascii="Times New Roman" w:eastAsia="Times New Roman" w:hAnsi="Times New Roman" w:cs="Times New Roman"/>
          <w:sz w:val="24"/>
          <w:szCs w:val="24"/>
        </w:rPr>
        <w:t xml:space="preserve"> </w:t>
      </w:r>
      <w:r w:rsidR="00254841">
        <w:rPr>
          <w:rFonts w:ascii="Times New Roman" w:eastAsia="Times New Roman" w:hAnsi="Times New Roman" w:cs="Times New Roman"/>
          <w:sz w:val="24"/>
          <w:szCs w:val="24"/>
        </w:rPr>
        <w:t>the Cornell Student Assembly shall include Senate Bill S24A in the work of its Office of Student Government Relations;</w:t>
      </w:r>
    </w:p>
    <w:p w14:paraId="0000000F" w14:textId="16C78000" w:rsidR="007C0BAC" w:rsidRDefault="7E8FBD8E" w:rsidP="7E8FBD8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sz w:val="24"/>
          <w:szCs w:val="24"/>
          <w:lang w:val="en-US"/>
        </w:rPr>
        <w:t xml:space="preserve">Be it </w:t>
      </w:r>
      <w:proofErr w:type="gramStart"/>
      <w:r w:rsidRPr="7E8FBD8E">
        <w:rPr>
          <w:rFonts w:ascii="Times New Roman" w:eastAsia="Times New Roman" w:hAnsi="Times New Roman" w:cs="Times New Roman"/>
          <w:b/>
          <w:bCs/>
          <w:sz w:val="24"/>
          <w:szCs w:val="24"/>
          <w:lang w:val="en-US"/>
        </w:rPr>
        <w:t>further resolved,</w:t>
      </w:r>
      <w:proofErr w:type="gramEnd"/>
      <w:r w:rsidR="00254841">
        <w:rPr>
          <w:rFonts w:ascii="Times New Roman" w:eastAsia="Times New Roman" w:hAnsi="Times New Roman" w:cs="Times New Roman"/>
          <w:sz w:val="24"/>
          <w:szCs w:val="24"/>
          <w:lang w:val="en-US"/>
        </w:rPr>
        <w:t xml:space="preserve"> the Cornell Student Assembly calls upon the General Assembly of the SUNY Student Assembly to add Senate Bill S24A to its statewide policy advocacy;</w:t>
      </w:r>
    </w:p>
    <w:p w14:paraId="00000010" w14:textId="3D86503D" w:rsidR="007C0BAC" w:rsidRDefault="7E8FBD8E" w:rsidP="7E8FBD8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sz w:val="24"/>
          <w:szCs w:val="24"/>
          <w:lang w:val="en-US"/>
        </w:rPr>
        <w:t xml:space="preserve">Be it </w:t>
      </w:r>
      <w:proofErr w:type="gramStart"/>
      <w:r w:rsidRPr="7E8FBD8E">
        <w:rPr>
          <w:rFonts w:ascii="Times New Roman" w:eastAsia="Times New Roman" w:hAnsi="Times New Roman" w:cs="Times New Roman"/>
          <w:b/>
          <w:bCs/>
          <w:sz w:val="24"/>
          <w:szCs w:val="24"/>
          <w:lang w:val="en-US"/>
        </w:rPr>
        <w:t>finally resolved,</w:t>
      </w:r>
      <w:proofErr w:type="gramEnd"/>
      <w:r w:rsidRPr="7E8FBD8E">
        <w:rPr>
          <w:rFonts w:ascii="Times New Roman" w:eastAsia="Times New Roman" w:hAnsi="Times New Roman" w:cs="Times New Roman"/>
          <w:sz w:val="24"/>
          <w:szCs w:val="24"/>
          <w:lang w:val="en-US"/>
        </w:rPr>
        <w:t xml:space="preserve"> </w:t>
      </w:r>
      <w:r w:rsidR="00190A0E">
        <w:rPr>
          <w:rFonts w:ascii="Times New Roman" w:eastAsia="Times New Roman" w:hAnsi="Times New Roman" w:cs="Times New Roman"/>
          <w:sz w:val="24"/>
          <w:szCs w:val="24"/>
          <w:lang w:val="en-US"/>
        </w:rPr>
        <w:t xml:space="preserve">a copy of this Sense of the Body Resolution will be sent to the SUNY Student Assembly, the office of Assemblymember Dr. Anna Kelles, the office of </w:t>
      </w:r>
      <w:r w:rsidR="00190A0E" w:rsidRPr="00190A0E">
        <w:rPr>
          <w:rFonts w:ascii="Times New Roman" w:eastAsia="Times New Roman" w:hAnsi="Times New Roman" w:cs="Times New Roman"/>
          <w:sz w:val="24"/>
          <w:szCs w:val="24"/>
          <w:lang w:val="en-US"/>
        </w:rPr>
        <w:t xml:space="preserve">Speaker of the New York State Assembly </w:t>
      </w:r>
      <w:r w:rsidR="00190A0E">
        <w:rPr>
          <w:rFonts w:ascii="Times New Roman" w:eastAsia="Times New Roman" w:hAnsi="Times New Roman" w:cs="Times New Roman"/>
          <w:sz w:val="24"/>
          <w:szCs w:val="24"/>
          <w:lang w:val="en-US"/>
        </w:rPr>
        <w:t>Carl Heastie, and the office of New York State Assembly Minority Leader Edward P. Ra.</w:t>
      </w:r>
    </w:p>
    <w:p w14:paraId="00000011" w14:textId="77777777" w:rsidR="007C0BAC" w:rsidRDefault="004C7F36">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13" w14:textId="1A81A4CC" w:rsidR="007C0BAC" w:rsidRDefault="411A9283" w:rsidP="7E8FBD8E">
      <w:pPr>
        <w:spacing w:after="120"/>
        <w:rPr>
          <w:rFonts w:ascii="Times New Roman" w:eastAsia="Times New Roman" w:hAnsi="Times New Roman" w:cs="Times New Roman"/>
          <w:sz w:val="24"/>
          <w:szCs w:val="24"/>
          <w:lang w:val="en-US"/>
        </w:rPr>
      </w:pPr>
      <w:r w:rsidRPr="411A9283">
        <w:rPr>
          <w:rFonts w:ascii="Times New Roman" w:eastAsia="Times New Roman" w:hAnsi="Times New Roman" w:cs="Times New Roman"/>
          <w:sz w:val="24"/>
          <w:szCs w:val="24"/>
          <w:lang w:val="en-US"/>
        </w:rPr>
        <w:t>Zora de Rham</w:t>
      </w:r>
      <w:r w:rsidR="001400CE">
        <w:br/>
      </w:r>
      <w:r w:rsidRPr="411A9283">
        <w:rPr>
          <w:rFonts w:ascii="Times New Roman" w:eastAsia="Times New Roman" w:hAnsi="Times New Roman" w:cs="Times New Roman"/>
          <w:sz w:val="24"/>
          <w:szCs w:val="24"/>
          <w:lang w:val="en-US"/>
        </w:rPr>
        <w:t xml:space="preserve">Deputy Parliamentarian, </w:t>
      </w:r>
      <w:r w:rsidRPr="411A9283">
        <w:rPr>
          <w:rFonts w:ascii="Times New Roman" w:eastAsia="Times New Roman" w:hAnsi="Times New Roman" w:cs="Times New Roman"/>
          <w:i/>
          <w:iCs/>
          <w:sz w:val="24"/>
          <w:szCs w:val="24"/>
          <w:lang w:val="en-US"/>
        </w:rPr>
        <w:t>Student Assembly</w:t>
      </w:r>
      <w:r w:rsidR="001400CE">
        <w:br/>
      </w:r>
      <w:r w:rsidRPr="411A9283">
        <w:rPr>
          <w:rFonts w:ascii="Times New Roman" w:eastAsia="Times New Roman" w:hAnsi="Times New Roman" w:cs="Times New Roman"/>
          <w:sz w:val="24"/>
          <w:szCs w:val="24"/>
          <w:lang w:val="en-US"/>
        </w:rPr>
        <w:t xml:space="preserve">Agriculture &amp; Technology Caucus Co-Chair, </w:t>
      </w:r>
      <w:r w:rsidRPr="411A9283">
        <w:rPr>
          <w:rFonts w:ascii="Times New Roman" w:eastAsia="Times New Roman" w:hAnsi="Times New Roman" w:cs="Times New Roman"/>
          <w:i/>
          <w:iCs/>
          <w:sz w:val="24"/>
          <w:szCs w:val="24"/>
          <w:lang w:val="en-US"/>
        </w:rPr>
        <w:t>State University of New York Student Assembly</w:t>
      </w:r>
    </w:p>
    <w:p w14:paraId="44EDA116" w14:textId="0C0DB8A8" w:rsidR="002B0CD0" w:rsidRPr="002B0CD0" w:rsidRDefault="411A9283" w:rsidP="7E8FBD8E">
      <w:pPr>
        <w:spacing w:after="120"/>
      </w:pPr>
      <w:r w:rsidRPr="411A9283">
        <w:rPr>
          <w:rFonts w:ascii="Times New Roman" w:eastAsia="Times New Roman" w:hAnsi="Times New Roman" w:cs="Times New Roman"/>
          <w:sz w:val="24"/>
          <w:szCs w:val="24"/>
          <w:lang w:val="en-US"/>
        </w:rPr>
        <w:t>Hayden Watkins</w:t>
      </w:r>
      <w:r w:rsidR="002B0CD0">
        <w:br/>
      </w:r>
      <w:r w:rsidRPr="411A9283">
        <w:rPr>
          <w:rFonts w:ascii="Times New Roman" w:eastAsia="Times New Roman" w:hAnsi="Times New Roman" w:cs="Times New Roman"/>
          <w:sz w:val="24"/>
          <w:szCs w:val="24"/>
          <w:lang w:val="en-US"/>
        </w:rPr>
        <w:t xml:space="preserve">Executive Vice President, </w:t>
      </w:r>
      <w:r w:rsidRPr="411A9283">
        <w:rPr>
          <w:rFonts w:ascii="Times New Roman" w:eastAsia="Times New Roman" w:hAnsi="Times New Roman" w:cs="Times New Roman"/>
          <w:i/>
          <w:iCs/>
          <w:sz w:val="24"/>
          <w:szCs w:val="24"/>
          <w:lang w:val="en-US"/>
        </w:rPr>
        <w:t>Student Assembly</w:t>
      </w:r>
    </w:p>
    <w:p w14:paraId="19C35E7C" w14:textId="48E5F1B7" w:rsidR="411A9283" w:rsidRDefault="411A9283" w:rsidP="411A9283">
      <w:pPr>
        <w:spacing w:after="120"/>
        <w:rPr>
          <w:rFonts w:ascii="Times New Roman" w:eastAsia="Times New Roman" w:hAnsi="Times New Roman" w:cs="Times New Roman"/>
          <w:sz w:val="24"/>
          <w:szCs w:val="24"/>
          <w:lang w:val="en-US"/>
        </w:rPr>
      </w:pPr>
      <w:r w:rsidRPr="411A9283">
        <w:rPr>
          <w:rFonts w:ascii="Times New Roman" w:eastAsia="Times New Roman" w:hAnsi="Times New Roman" w:cs="Times New Roman"/>
          <w:sz w:val="24"/>
          <w:szCs w:val="24"/>
          <w:lang w:val="en-US"/>
        </w:rPr>
        <w:t>Lydia Blum</w:t>
      </w:r>
      <w:r>
        <w:br/>
      </w:r>
      <w:r w:rsidRPr="411A9283">
        <w:rPr>
          <w:rFonts w:ascii="Times New Roman" w:eastAsia="Times New Roman" w:hAnsi="Times New Roman" w:cs="Times New Roman"/>
          <w:sz w:val="24"/>
          <w:szCs w:val="24"/>
          <w:lang w:val="en-US"/>
        </w:rPr>
        <w:t xml:space="preserve">Vice President of Policy, </w:t>
      </w:r>
      <w:r w:rsidRPr="411A9283">
        <w:rPr>
          <w:rFonts w:ascii="Times New Roman" w:eastAsia="Times New Roman" w:hAnsi="Times New Roman" w:cs="Times New Roman"/>
          <w:i/>
          <w:iCs/>
          <w:sz w:val="24"/>
          <w:szCs w:val="24"/>
          <w:lang w:val="en-US"/>
        </w:rPr>
        <w:t>Student Assembly</w:t>
      </w:r>
      <w:r>
        <w:br/>
      </w:r>
      <w:r w:rsidRPr="411A9283">
        <w:rPr>
          <w:rFonts w:ascii="Times New Roman" w:eastAsia="Times New Roman" w:hAnsi="Times New Roman" w:cs="Times New Roman"/>
          <w:sz w:val="24"/>
          <w:szCs w:val="24"/>
          <w:lang w:val="en-US"/>
        </w:rPr>
        <w:t xml:space="preserve">College of Agriculture and Life Sciences Representative, </w:t>
      </w:r>
      <w:r w:rsidRPr="411A9283">
        <w:rPr>
          <w:rFonts w:ascii="Times New Roman" w:eastAsia="Times New Roman" w:hAnsi="Times New Roman" w:cs="Times New Roman"/>
          <w:i/>
          <w:iCs/>
          <w:sz w:val="24"/>
          <w:szCs w:val="24"/>
          <w:lang w:val="en-US"/>
        </w:rPr>
        <w:t>Student Assembly</w:t>
      </w:r>
    </w:p>
    <w:p w14:paraId="3AFAA496" w14:textId="737C8150" w:rsidR="411A9283" w:rsidRDefault="411A9283" w:rsidP="411A9283">
      <w:pPr>
        <w:spacing w:after="120"/>
        <w:rPr>
          <w:rFonts w:ascii="Times New Roman" w:eastAsia="Times New Roman" w:hAnsi="Times New Roman" w:cs="Times New Roman"/>
          <w:sz w:val="24"/>
          <w:szCs w:val="24"/>
          <w:lang w:val="en-US"/>
        </w:rPr>
      </w:pPr>
      <w:r w:rsidRPr="411A9283">
        <w:rPr>
          <w:rFonts w:ascii="Times New Roman" w:eastAsia="Times New Roman" w:hAnsi="Times New Roman" w:cs="Times New Roman"/>
          <w:sz w:val="24"/>
          <w:szCs w:val="24"/>
          <w:lang w:val="en-US"/>
        </w:rPr>
        <w:t>Alexander Walters</w:t>
      </w:r>
      <w:r>
        <w:br/>
      </w:r>
      <w:r w:rsidRPr="411A9283">
        <w:rPr>
          <w:rFonts w:ascii="Times New Roman" w:eastAsia="Times New Roman" w:hAnsi="Times New Roman" w:cs="Times New Roman"/>
          <w:sz w:val="24"/>
          <w:szCs w:val="24"/>
          <w:lang w:val="en-US"/>
        </w:rPr>
        <w:t xml:space="preserve">Vice President of Communications, </w:t>
      </w:r>
      <w:r w:rsidRPr="411A9283">
        <w:rPr>
          <w:rFonts w:ascii="Times New Roman" w:eastAsia="Times New Roman" w:hAnsi="Times New Roman" w:cs="Times New Roman"/>
          <w:i/>
          <w:iCs/>
          <w:sz w:val="24"/>
          <w:szCs w:val="24"/>
          <w:lang w:val="en-US"/>
        </w:rPr>
        <w:t>Student Assembly</w:t>
      </w:r>
      <w:r>
        <w:br/>
      </w:r>
      <w:r w:rsidRPr="411A9283">
        <w:rPr>
          <w:rFonts w:ascii="Times New Roman" w:eastAsia="Times New Roman" w:hAnsi="Times New Roman" w:cs="Times New Roman"/>
          <w:sz w:val="24"/>
          <w:szCs w:val="24"/>
          <w:lang w:val="en-US"/>
        </w:rPr>
        <w:t xml:space="preserve">LGBTQIA+ Representative, </w:t>
      </w:r>
      <w:r w:rsidRPr="411A9283">
        <w:rPr>
          <w:rFonts w:ascii="Times New Roman" w:eastAsia="Times New Roman" w:hAnsi="Times New Roman" w:cs="Times New Roman"/>
          <w:i/>
          <w:iCs/>
          <w:sz w:val="24"/>
          <w:szCs w:val="24"/>
          <w:lang w:val="en-US"/>
        </w:rPr>
        <w:t>Student Assembly</w:t>
      </w:r>
    </w:p>
    <w:p w14:paraId="25AEAB76" w14:textId="588E9EDA" w:rsidR="411A9283" w:rsidRDefault="411A9283" w:rsidP="411A9283">
      <w:pPr>
        <w:spacing w:after="120"/>
        <w:rPr>
          <w:rFonts w:ascii="Times New Roman" w:eastAsia="Times New Roman" w:hAnsi="Times New Roman" w:cs="Times New Roman"/>
          <w:sz w:val="24"/>
          <w:szCs w:val="24"/>
          <w:lang w:val="en-US"/>
        </w:rPr>
      </w:pPr>
      <w:r w:rsidRPr="411A9283">
        <w:rPr>
          <w:rFonts w:ascii="Times New Roman" w:eastAsia="Times New Roman" w:hAnsi="Times New Roman" w:cs="Times New Roman"/>
          <w:sz w:val="24"/>
          <w:szCs w:val="24"/>
          <w:lang w:val="en-US"/>
        </w:rPr>
        <w:t>Ellie Porter</w:t>
      </w:r>
      <w:r>
        <w:br/>
      </w:r>
      <w:r w:rsidRPr="411A9283">
        <w:rPr>
          <w:rFonts w:ascii="Times New Roman" w:eastAsia="Times New Roman" w:hAnsi="Times New Roman" w:cs="Times New Roman"/>
          <w:sz w:val="24"/>
          <w:szCs w:val="24"/>
          <w:lang w:val="en-US"/>
        </w:rPr>
        <w:t xml:space="preserve">Chief of Staff, </w:t>
      </w:r>
      <w:r w:rsidRPr="411A9283">
        <w:rPr>
          <w:rFonts w:ascii="Times New Roman" w:eastAsia="Times New Roman" w:hAnsi="Times New Roman" w:cs="Times New Roman"/>
          <w:i/>
          <w:iCs/>
          <w:sz w:val="24"/>
          <w:szCs w:val="24"/>
          <w:lang w:val="en-US"/>
        </w:rPr>
        <w:t>Student Assembly</w:t>
      </w:r>
      <w:r>
        <w:br/>
      </w:r>
      <w:r w:rsidRPr="411A9283">
        <w:rPr>
          <w:rFonts w:ascii="Times New Roman" w:eastAsia="Times New Roman" w:hAnsi="Times New Roman" w:cs="Times New Roman"/>
          <w:sz w:val="24"/>
          <w:szCs w:val="24"/>
          <w:lang w:val="en-US"/>
        </w:rPr>
        <w:t xml:space="preserve">Representative At-Large, </w:t>
      </w:r>
      <w:r w:rsidRPr="411A9283">
        <w:rPr>
          <w:rFonts w:ascii="Times New Roman" w:eastAsia="Times New Roman" w:hAnsi="Times New Roman" w:cs="Times New Roman"/>
          <w:i/>
          <w:iCs/>
          <w:sz w:val="24"/>
          <w:szCs w:val="24"/>
          <w:lang w:val="en-US"/>
        </w:rPr>
        <w:t>Student Assembly</w:t>
      </w:r>
    </w:p>
    <w:p w14:paraId="0562CEAD" w14:textId="7DD5C8EB" w:rsidR="411A9283" w:rsidRDefault="411A9283" w:rsidP="411A9283">
      <w:pPr>
        <w:spacing w:after="120"/>
        <w:rPr>
          <w:rFonts w:ascii="Times New Roman" w:eastAsia="Times New Roman" w:hAnsi="Times New Roman" w:cs="Times New Roman"/>
          <w:i/>
          <w:iCs/>
          <w:sz w:val="24"/>
          <w:szCs w:val="24"/>
          <w:lang w:val="en-US"/>
        </w:rPr>
      </w:pPr>
      <w:r w:rsidRPr="411A9283">
        <w:rPr>
          <w:rFonts w:ascii="Times New Roman" w:eastAsia="Times New Roman" w:hAnsi="Times New Roman" w:cs="Times New Roman"/>
          <w:sz w:val="24"/>
          <w:szCs w:val="24"/>
          <w:lang w:val="en-US"/>
        </w:rPr>
        <w:t>Saanya Agarwal</w:t>
      </w:r>
      <w:r>
        <w:br/>
      </w:r>
      <w:r w:rsidRPr="411A9283">
        <w:rPr>
          <w:rFonts w:ascii="Times New Roman" w:eastAsia="Times New Roman" w:hAnsi="Times New Roman" w:cs="Times New Roman"/>
          <w:sz w:val="24"/>
          <w:szCs w:val="24"/>
          <w:lang w:val="en-US"/>
        </w:rPr>
        <w:t xml:space="preserve">Women's Issues Representative, </w:t>
      </w:r>
      <w:r w:rsidRPr="411A9283">
        <w:rPr>
          <w:rFonts w:ascii="Times New Roman" w:eastAsia="Times New Roman" w:hAnsi="Times New Roman" w:cs="Times New Roman"/>
          <w:i/>
          <w:iCs/>
          <w:sz w:val="24"/>
          <w:szCs w:val="24"/>
          <w:lang w:val="en-US"/>
        </w:rPr>
        <w:t>Student Assembly</w:t>
      </w:r>
    </w:p>
    <w:p w14:paraId="5A7CF642" w14:textId="2281611A" w:rsidR="411A9283" w:rsidRDefault="411A9283" w:rsidP="411A9283">
      <w:pPr>
        <w:spacing w:after="120"/>
        <w:rPr>
          <w:rFonts w:ascii="Times New Roman" w:eastAsia="Times New Roman" w:hAnsi="Times New Roman" w:cs="Times New Roman"/>
          <w:i/>
          <w:iCs/>
          <w:sz w:val="24"/>
          <w:szCs w:val="24"/>
          <w:lang w:val="en-US"/>
        </w:rPr>
      </w:pPr>
      <w:r w:rsidRPr="411A9283">
        <w:rPr>
          <w:rFonts w:ascii="Times New Roman" w:eastAsia="Times New Roman" w:hAnsi="Times New Roman" w:cs="Times New Roman"/>
          <w:sz w:val="24"/>
          <w:szCs w:val="24"/>
          <w:lang w:val="en-US"/>
        </w:rPr>
        <w:t>Jai Anand</w:t>
      </w:r>
      <w:r>
        <w:br/>
      </w:r>
      <w:r w:rsidRPr="411A9283">
        <w:rPr>
          <w:rFonts w:ascii="Times New Roman" w:eastAsia="Times New Roman" w:hAnsi="Times New Roman" w:cs="Times New Roman"/>
          <w:sz w:val="24"/>
          <w:szCs w:val="24"/>
          <w:lang w:val="en-US"/>
        </w:rPr>
        <w:t xml:space="preserve">Representative At-Large, </w:t>
      </w:r>
      <w:r w:rsidRPr="411A9283">
        <w:rPr>
          <w:rFonts w:ascii="Times New Roman" w:eastAsia="Times New Roman" w:hAnsi="Times New Roman" w:cs="Times New Roman"/>
          <w:i/>
          <w:iCs/>
          <w:sz w:val="24"/>
          <w:szCs w:val="24"/>
          <w:lang w:val="en-US"/>
        </w:rPr>
        <w:t>Student Assembly</w:t>
      </w:r>
    </w:p>
    <w:sectPr w:rsidR="411A9283">
      <w:headerReference w:type="default" r:id="rId8"/>
      <w:footerReference w:type="default" r:id="rId9"/>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C2433F" w14:textId="77777777" w:rsidR="00820DF4" w:rsidRDefault="00820DF4">
      <w:pPr>
        <w:spacing w:line="240" w:lineRule="auto"/>
      </w:pPr>
      <w:r>
        <w:separator/>
      </w:r>
    </w:p>
  </w:endnote>
  <w:endnote w:type="continuationSeparator" w:id="0">
    <w:p w14:paraId="58AE2911" w14:textId="77777777" w:rsidR="00820DF4" w:rsidRDefault="00820D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5E2713BF-0165-974E-A473-8AE970427F19}"/>
    <w:embedBold r:id="rId2" w:fontKey="{60690222-6135-0A4E-8F7D-40F159885807}"/>
    <w:embedItalic r:id="rId3" w:fontKey="{AB93D799-130F-C949-9278-9910EEF358FA}"/>
  </w:font>
  <w:font w:name="Times New Roman">
    <w:panose1 w:val="02020603050405020304"/>
    <w:charset w:val="00"/>
    <w:family w:val="roman"/>
    <w:pitch w:val="variable"/>
    <w:sig w:usb0="E0002EFF" w:usb1="C000785B" w:usb2="00000009" w:usb3="00000000" w:csb0="000001FF" w:csb1="00000000"/>
    <w:embedRegular r:id="rId4" w:fontKey="{6956DA79-CE39-BF49-BB07-9CA0258D7E33}"/>
    <w:embedBold r:id="rId5" w:fontKey="{49FF6EF8-F637-2A46-8E89-58DD6A913167}"/>
    <w:embedItalic r:id="rId6" w:fontKey="{22CC2C20-ABC9-9F41-9E86-7D2D08E33CA7}"/>
    <w:embedBoldItalic r:id="rId7" w:fontKey="{2A351112-73E9-C240-BC9A-60BBFD6BF71F}"/>
  </w:font>
  <w:font w:name="Calibri">
    <w:panose1 w:val="020F0502020204030204"/>
    <w:charset w:val="00"/>
    <w:family w:val="swiss"/>
    <w:pitch w:val="variable"/>
    <w:sig w:usb0="E4002EFF" w:usb1="C200247B" w:usb2="00000009" w:usb3="00000000" w:csb0="000001FF" w:csb1="00000000"/>
    <w:embedRegular r:id="rId8" w:fontKey="{281FF425-DEB4-844D-A84C-7598E817C72A}"/>
  </w:font>
  <w:font w:name="Georgia">
    <w:panose1 w:val="02040502050405020303"/>
    <w:charset w:val="00"/>
    <w:family w:val="roman"/>
    <w:pitch w:val="variable"/>
    <w:sig w:usb0="00000287" w:usb1="00000000" w:usb2="00000000" w:usb3="00000000" w:csb0="0000009F" w:csb1="00000000"/>
    <w:embedItalic r:id="rId9" w:fontKey="{ACC1D612-E9D5-E84F-819D-56CA80B25122}"/>
  </w:font>
  <w:font w:name="Calibri Light">
    <w:panose1 w:val="020F0302020204030204"/>
    <w:charset w:val="00"/>
    <w:family w:val="swiss"/>
    <w:pitch w:val="variable"/>
    <w:sig w:usb0="E0002AFF" w:usb1="C000247B" w:usb2="00000009" w:usb3="00000000" w:csb0="000001FF" w:csb1="00000000"/>
    <w:embedRegular r:id="rId10" w:fontKey="{8966BEBD-0C08-8141-A2BE-BB089FAD9B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7" w14:textId="77777777" w:rsidR="007C0BAC" w:rsidRDefault="007C0BAC">
    <w:pPr>
      <w:pBdr>
        <w:bottom w:val="single" w:sz="6" w:space="1" w:color="000000"/>
      </w:pBdr>
      <w:spacing w:line="240" w:lineRule="auto"/>
      <w:jc w:val="center"/>
      <w:rPr>
        <w:i/>
        <w:iCs/>
        <w:color w:val="000000"/>
        <w:sz w:val="21"/>
        <w:szCs w:val="21"/>
      </w:rPr>
    </w:pPr>
  </w:p>
  <w:p w14:paraId="00000018" w14:textId="77777777" w:rsidR="007C0BAC" w:rsidRDefault="007C0BAC">
    <w:pPr>
      <w:spacing w:line="240" w:lineRule="auto"/>
      <w:jc w:val="center"/>
      <w:rPr>
        <w:color w:val="000000"/>
        <w:sz w:val="20"/>
        <w:szCs w:val="20"/>
      </w:rPr>
    </w:pPr>
  </w:p>
  <w:p w14:paraId="00000019" w14:textId="0959FAF4" w:rsidR="007C0BAC" w:rsidRDefault="004C7F36">
    <w:pPr>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020FFB" w14:textId="77777777" w:rsidR="00820DF4" w:rsidRDefault="00820DF4">
      <w:pPr>
        <w:spacing w:line="240" w:lineRule="auto"/>
      </w:pPr>
      <w:r>
        <w:separator/>
      </w:r>
    </w:p>
  </w:footnote>
  <w:footnote w:type="continuationSeparator" w:id="0">
    <w:p w14:paraId="16F587F8" w14:textId="77777777" w:rsidR="00820DF4" w:rsidRDefault="00820DF4">
      <w:pPr>
        <w:spacing w:line="240" w:lineRule="auto"/>
      </w:pPr>
      <w:r>
        <w:continuationSeparator/>
      </w:r>
    </w:p>
  </w:footnote>
  <w:footnote w:id="1">
    <w:p w14:paraId="73A525D0" w14:textId="64F0B38D" w:rsidR="00190A0E" w:rsidRPr="00190A0E" w:rsidRDefault="00190A0E">
      <w:pPr>
        <w:pStyle w:val="FootnoteText"/>
        <w:rPr>
          <w:lang w:val="en-US"/>
        </w:rPr>
      </w:pPr>
      <w:r>
        <w:rPr>
          <w:rStyle w:val="FootnoteReference"/>
        </w:rPr>
        <w:footnoteRef/>
      </w:r>
      <w:r>
        <w:t xml:space="preserve"> </w:t>
      </w:r>
      <w:r>
        <w:fldChar w:fldCharType="begin"/>
      </w:r>
      <w:r>
        <w:instrText xml:space="preserve"> ADDIN ZOTERO_ITEM CSL_CITATION {"citationID":"W1Pm9Equ","properties":{"formattedCitation":"(Ranker &amp; Lipson, 2022)","plainCitation":"(Ranker &amp; Lipson, 2022)","noteIndex":1},"citationItems":[{"id":367,"uris":["http://zotero.org/users/local/yupdAckc/items/4S2863IM"],"itemData":{"id":367,"type":"article-journal","abstract":"Alcohol use is a common, recognized problem on college campuses. This study examined alcohol use in a na­ tional sample of US college students across 78 campuses. Using four waves of data from the Healthy Minds Study (2015–2019), we explored variations by student demographics in prevalence of recent: alcohol consumption, heavy episodic drinking (HED, 4/5 + drinks in one sitting), frequent HED (3 + HED events), and lifetime alcohol use disorder (AUD) diagnosis. Stratified analyses and logistic regression with response propensity weights were used. Two-thirds of students consumed alcohol and roughly-one-third engaged in HED in the past 2 weeks. Alcohol use was more common among students who: identified as cis women/men, bisexual or gay/lesbian/ queer, white non-Hispanic, lived in Greek housing or off-campus, were not first generation, or those not rating religion as important. Prevalence of HED among recent drinkers was high (56.7%) but varied by gender identity, race-ethnicity, living situation, and religiosity. In addition, higher HED prevalence was reported among: inter­ national, undergraduate, and underage (under 21) students. There was little variation in HED by sexual orien­ tation identity or first generation status among recent drinkers. In a sub-sample of students engaging in frequent HED, AUD diagnosis was uncommon (1.4%) and less likely among students identifying as: cis women/men, heterosexual, racial-ethnic minorities (particularly Asian/Asian American or Pacific Islander), international, religious, or living in Greek housing. Alcohol use continues to be a part of college life, while screening and treatment remains rare. There are opportunities for improved programming and outreach acknowledging college student diversity.","container-title":"Addictive Behaviors","DOI":"10.1016/j.addbeh.2022.107452","ISSN":"03064603","journalAbbreviation":"Addictive Behaviors","language":"en","page":"107452","source":"DOI.org (Crossref)","title":"Prevalence of heavy episodic drinking and alcohol use disorder diagnosis among US college students: Results from the national Healthy Minds Study","title-short":"Prevalence of heavy episodic drinking and alcohol use disorder diagnosis among US college students","volume":"135","author":[{"family":"Ranker","given":"Lynsie R."},{"family":"Lipson","given":"Sarah K."}],"issued":{"date-parts":[["2022",12]]}}}],"schema":"https://github.com/citation-style-language/schema/raw/master/csl-citation.json"} </w:instrText>
      </w:r>
      <w:r>
        <w:fldChar w:fldCharType="separate"/>
      </w:r>
      <w:r>
        <w:rPr>
          <w:noProof/>
        </w:rPr>
        <w:t>(Ranker &amp; Lipson, 2022)</w:t>
      </w:r>
      <w:r>
        <w:fldChar w:fldCharType="end"/>
      </w:r>
    </w:p>
  </w:footnote>
  <w:footnote w:id="2">
    <w:p w14:paraId="6E559322" w14:textId="050D1B81" w:rsidR="00190A0E" w:rsidRPr="00190A0E" w:rsidRDefault="00190A0E">
      <w:pPr>
        <w:pStyle w:val="FootnoteText"/>
        <w:rPr>
          <w:lang w:val="en-US"/>
        </w:rPr>
      </w:pPr>
      <w:r>
        <w:rPr>
          <w:rStyle w:val="FootnoteReference"/>
        </w:rPr>
        <w:footnoteRef/>
      </w:r>
      <w:r>
        <w:t xml:space="preserve"> </w:t>
      </w:r>
      <w:r>
        <w:fldChar w:fldCharType="begin"/>
      </w:r>
      <w:r>
        <w:instrText xml:space="preserve"> ADDIN ZOTERO_ITEM CSL_CITATION {"citationID":"blB83BLj","properties":{"formattedCitation":"(Mohler-Kuo et al., 2004)","plainCitation":"(Mohler-Kuo et al., 2004)","noteIndex":2},"citationItems":[{"id":370,"uris":["http://zotero.org/users/local/yupdAckc/items/X3RY292S"],"itemData":{"id":370,"type":"article-journal","container-title":"Journal of Studies on Alcohol","DOI":"10.15288/jsa.2004.65.37","ISSN":"0096-882X, 1934-2683","issue":"1","journalAbbreviation":"J. Stud. Alcohol","language":"en","page":"37-45","source":"DOI.org (Crossref)","title":"Correlates of rape while intoxicated in a national sample of college women.","volume":"65","author":[{"family":"Mohler-Kuo","given":"Meichun"},{"family":"Dowdall","given":"George W"},{"family":"Koss","given":"Mary P"},{"family":"Wechsler","given":"Henry"}],"issued":{"date-parts":[["2004",1]]}}}],"schema":"https://github.com/citation-style-language/schema/raw/master/csl-citation.json"} </w:instrText>
      </w:r>
      <w:r>
        <w:fldChar w:fldCharType="separate"/>
      </w:r>
      <w:r>
        <w:rPr>
          <w:noProof/>
        </w:rPr>
        <w:t>(Mohler-Kuo et al., 2004)</w:t>
      </w:r>
      <w:r>
        <w:fldChar w:fldCharType="end"/>
      </w:r>
    </w:p>
  </w:footnote>
  <w:footnote w:id="3">
    <w:p w14:paraId="1A34F929" w14:textId="53C2945C" w:rsidR="00190A0E" w:rsidRPr="00190A0E" w:rsidRDefault="00190A0E">
      <w:pPr>
        <w:pStyle w:val="FootnoteText"/>
        <w:rPr>
          <w:lang w:val="en-US"/>
        </w:rPr>
      </w:pPr>
      <w:r>
        <w:rPr>
          <w:rStyle w:val="FootnoteReference"/>
        </w:rPr>
        <w:footnoteRef/>
      </w:r>
      <w:r>
        <w:t xml:space="preserve"> </w:t>
      </w:r>
      <w:r>
        <w:fldChar w:fldCharType="begin"/>
      </w:r>
      <w:r>
        <w:instrText xml:space="preserve"> ADDIN ZOTERO_ITEM CSL_CITATION {"citationID":"cGqhqutM","properties":{"formattedCitation":"(S54A, 2025)","plainCitation":"(S54A, 2025)","noteIndex":1},"citationItems":[{"id":365,"uris":["http://zotero.org/users/local/yupdAckc/items/B384ZW99"],"itemData":{"id":365,"type":"bill","abstract":"Prohibits the use of intoxication of the victim as a defense in sex crimes","authority":"New York State Senate","chapter-number":"2025-2026","number":"S54A","URL":"https://legislation.nysenate.gov/pdf/bills/2025/S54A","author":[{"family":"Fernandez","given":"Nathalia"}],"issued":{"date-parts":[["2025",1,8]]}}}],"schema":"https://github.com/citation-style-language/schema/raw/master/csl-citation.json"} </w:instrText>
      </w:r>
      <w:r>
        <w:fldChar w:fldCharType="separate"/>
      </w:r>
      <w:r>
        <w:rPr>
          <w:noProof/>
        </w:rPr>
        <w:t>(S54A, 2025)</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4" w14:textId="77777777" w:rsidR="007C0BAC" w:rsidRDefault="004C7F36">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4BC095B5" wp14:editId="07777777">
          <wp:extent cx="781814" cy="781814"/>
          <wp:effectExtent l="0" t="0" r="0" b="0"/>
          <wp:docPr id="1809142370" name="image2.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20D34D94" wp14:editId="07777777">
          <wp:extent cx="2606045" cy="487681"/>
          <wp:effectExtent l="0" t="0" r="0" b="0"/>
          <wp:docPr id="18091423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15"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p w14:paraId="00000016"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8FBD8E"/>
    <w:rsid w:val="001400CE"/>
    <w:rsid w:val="00190A0E"/>
    <w:rsid w:val="001C4991"/>
    <w:rsid w:val="001F2F78"/>
    <w:rsid w:val="00254841"/>
    <w:rsid w:val="002B0CD0"/>
    <w:rsid w:val="00382BA9"/>
    <w:rsid w:val="00433DDB"/>
    <w:rsid w:val="004C7F36"/>
    <w:rsid w:val="004D2A70"/>
    <w:rsid w:val="00502DB5"/>
    <w:rsid w:val="005B4E6E"/>
    <w:rsid w:val="007C0BAC"/>
    <w:rsid w:val="00820DF4"/>
    <w:rsid w:val="00B4540A"/>
    <w:rsid w:val="00B7768B"/>
    <w:rsid w:val="00E61E5B"/>
    <w:rsid w:val="00EB7628"/>
    <w:rsid w:val="411A9283"/>
    <w:rsid w:val="7E8FB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55DC47"/>
  <w15:docId w15:val="{332435A3-EB82-7948-8088-116129EE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noteText">
    <w:name w:val="footnote text"/>
    <w:basedOn w:val="Normal"/>
    <w:link w:val="FootnoteTextChar"/>
    <w:uiPriority w:val="99"/>
    <w:semiHidden/>
    <w:unhideWhenUsed/>
    <w:rsid w:val="00190A0E"/>
    <w:pPr>
      <w:spacing w:line="240" w:lineRule="auto"/>
    </w:pPr>
    <w:rPr>
      <w:sz w:val="20"/>
      <w:szCs w:val="20"/>
    </w:rPr>
  </w:style>
  <w:style w:type="character" w:customStyle="1" w:styleId="FootnoteTextChar">
    <w:name w:val="Footnote Text Char"/>
    <w:basedOn w:val="DefaultParagraphFont"/>
    <w:link w:val="FootnoteText"/>
    <w:uiPriority w:val="99"/>
    <w:semiHidden/>
    <w:rsid w:val="00190A0E"/>
    <w:rPr>
      <w:sz w:val="20"/>
      <w:szCs w:val="20"/>
    </w:rPr>
  </w:style>
  <w:style w:type="character" w:styleId="FootnoteReference">
    <w:name w:val="footnote reference"/>
    <w:basedOn w:val="DefaultParagraphFont"/>
    <w:uiPriority w:val="99"/>
    <w:semiHidden/>
    <w:unhideWhenUsed/>
    <w:rsid w:val="00190A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5Cjf+WzW+XXZbnyNaY47FI69PQ==">CgMxLjA4AHINMjE0NDUzMDMyMTMwMQ==</go:docsCustomData>
</go:gDocsCustomXmlDataStorage>
</file>

<file path=customXml/itemProps1.xml><?xml version="1.0" encoding="utf-8"?>
<ds:datastoreItem xmlns:ds="http://schemas.openxmlformats.org/officeDocument/2006/customXml" ds:itemID="{70099773-8BB5-3A4D-918F-7C713555C4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2922</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 Patterson deRham</dc:creator>
  <cp:keywords/>
  <dc:description/>
  <cp:lastModifiedBy>Erik Geoffrey Kalweit</cp:lastModifiedBy>
  <cp:revision>2</cp:revision>
  <cp:lastPrinted>2026-10-03T21:23:00Z</cp:lastPrinted>
  <dcterms:created xsi:type="dcterms:W3CDTF">2026-10-14T17:52:00Z</dcterms:created>
  <dcterms:modified xsi:type="dcterms:W3CDTF">2026-10-14T17:52:00Z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id="uiQQbZo6"/&gt;&lt;style id="http://www.zotero.org/styles/apa" locale="en-US" hasBibliography="1" bibliographyStyleHasBeenSet="0"/&gt;&lt;prefs&gt;&lt;pref name="fieldType" value="Field"/&gt;&lt;/prefs&gt;&lt;/data&gt;</vt:lpwstr>
  </property>
</Properties>
</file>