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2FD29" w14:textId="4F63372C" w:rsidR="001B1A01" w:rsidRDefault="001B1A01" w:rsidP="004062ED">
      <w:pPr>
        <w:spacing w:after="203" w:line="574" w:lineRule="atLeast"/>
        <w:jc w:val="center"/>
        <w:outlineLvl w:val="1"/>
        <w:rPr>
          <w:rFonts w:ascii="Source Sans Pro" w:eastAsia="Times New Roman" w:hAnsi="Source Sans Pro" w:cs="Times New Roman"/>
          <w:color w:val="000000"/>
          <w:sz w:val="46"/>
          <w:szCs w:val="4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0" wp14:anchorId="7F513156" wp14:editId="3C509B0D">
            <wp:simplePos x="0" y="0"/>
            <wp:positionH relativeFrom="column">
              <wp:posOffset>-24423</wp:posOffset>
            </wp:positionH>
            <wp:positionV relativeFrom="line">
              <wp:posOffset>0</wp:posOffset>
            </wp:positionV>
            <wp:extent cx="4000500" cy="825500"/>
            <wp:effectExtent l="0" t="0" r="0" b="0"/>
            <wp:wrapSquare wrapText="bothSides"/>
            <wp:docPr id="13214043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DD974" w14:textId="77777777" w:rsidR="001B1A01" w:rsidRDefault="001B1A01" w:rsidP="004062ED">
      <w:pPr>
        <w:spacing w:after="203" w:line="574" w:lineRule="atLeast"/>
        <w:jc w:val="center"/>
        <w:outlineLvl w:val="1"/>
        <w:rPr>
          <w:rFonts w:ascii="Source Sans Pro" w:eastAsia="Times New Roman" w:hAnsi="Source Sans Pro" w:cs="Times New Roman"/>
          <w:color w:val="000000"/>
          <w:sz w:val="46"/>
          <w:szCs w:val="46"/>
        </w:rPr>
      </w:pPr>
    </w:p>
    <w:p w14:paraId="5EBC92E3" w14:textId="13A6F0BA" w:rsidR="004062ED" w:rsidRPr="00A267E9" w:rsidRDefault="004062ED" w:rsidP="004062ED">
      <w:pPr>
        <w:spacing w:after="203" w:line="574" w:lineRule="atLeast"/>
        <w:jc w:val="center"/>
        <w:outlineLvl w:val="1"/>
        <w:rPr>
          <w:rFonts w:ascii="Source Sans Pro" w:eastAsia="Times New Roman" w:hAnsi="Source Sans Pro" w:cs="Times New Roman"/>
          <w:color w:val="000000"/>
          <w:sz w:val="46"/>
          <w:szCs w:val="46"/>
        </w:rPr>
      </w:pPr>
      <w:r w:rsidRPr="00A267E9">
        <w:rPr>
          <w:rFonts w:ascii="Source Sans Pro" w:eastAsia="Times New Roman" w:hAnsi="Source Sans Pro" w:cs="Times New Roman"/>
          <w:color w:val="000000"/>
          <w:sz w:val="46"/>
          <w:szCs w:val="46"/>
        </w:rPr>
        <w:t>Student Assembly Meeting Agenda</w:t>
      </w:r>
    </w:p>
    <w:p w14:paraId="035BEE14" w14:textId="219174F7" w:rsidR="004062ED" w:rsidRPr="00A267E9" w:rsidRDefault="002614F6" w:rsidP="004062ED">
      <w:pPr>
        <w:spacing w:after="0" w:line="240" w:lineRule="auto"/>
        <w:jc w:val="center"/>
        <w:rPr>
          <w:rFonts w:ascii="Source Sans Pro" w:eastAsia="Times New Roman" w:hAnsi="Source Sans Pro" w:cs="Times New Roman"/>
          <w:color w:val="000000"/>
          <w:sz w:val="27"/>
          <w:szCs w:val="27"/>
        </w:rPr>
      </w:pPr>
      <w:r>
        <w:rPr>
          <w:rFonts w:ascii="Source Sans Pro" w:eastAsia="Times New Roman" w:hAnsi="Source Sans Pro" w:cs="Times New Roman"/>
          <w:color w:val="000000"/>
          <w:sz w:val="27"/>
          <w:szCs w:val="27"/>
        </w:rPr>
        <w:t xml:space="preserve">March </w:t>
      </w:r>
      <w:r w:rsidR="00553E6F">
        <w:rPr>
          <w:rFonts w:ascii="Source Sans Pro" w:eastAsia="Times New Roman" w:hAnsi="Source Sans Pro" w:cs="Times New Roman"/>
          <w:color w:val="000000"/>
          <w:sz w:val="27"/>
          <w:szCs w:val="27"/>
        </w:rPr>
        <w:t>26</w:t>
      </w:r>
      <w:r>
        <w:rPr>
          <w:rFonts w:ascii="Source Sans Pro" w:eastAsia="Times New Roman" w:hAnsi="Source Sans Pro" w:cs="Times New Roman"/>
          <w:color w:val="000000"/>
          <w:sz w:val="27"/>
          <w:szCs w:val="27"/>
        </w:rPr>
        <w:t>th</w:t>
      </w:r>
      <w:r w:rsidR="004062ED" w:rsidRPr="00A267E9">
        <w:rPr>
          <w:rFonts w:ascii="Source Sans Pro" w:eastAsia="Times New Roman" w:hAnsi="Source Sans Pro" w:cs="Times New Roman"/>
          <w:color w:val="000000"/>
          <w:sz w:val="27"/>
          <w:szCs w:val="27"/>
        </w:rPr>
        <w:t>, 202</w:t>
      </w:r>
      <w:r w:rsidR="00FB3F4E">
        <w:rPr>
          <w:rFonts w:ascii="Source Sans Pro" w:eastAsia="Times New Roman" w:hAnsi="Source Sans Pro" w:cs="Times New Roman"/>
          <w:color w:val="000000"/>
          <w:sz w:val="27"/>
          <w:szCs w:val="27"/>
        </w:rPr>
        <w:t>6</w:t>
      </w:r>
      <w:r w:rsidR="004062ED" w:rsidRPr="00A267E9">
        <w:rPr>
          <w:rFonts w:ascii="Source Sans Pro" w:eastAsia="Times New Roman" w:hAnsi="Source Sans Pro" w:cs="Times New Roman"/>
          <w:color w:val="000000"/>
          <w:sz w:val="27"/>
          <w:szCs w:val="27"/>
        </w:rPr>
        <w:br/>
        <w:t>4:45-6:30 P.M.</w:t>
      </w:r>
      <w:r w:rsidR="004062ED" w:rsidRPr="00A267E9">
        <w:rPr>
          <w:rFonts w:ascii="Source Sans Pro" w:eastAsia="Times New Roman" w:hAnsi="Source Sans Pro" w:cs="Times New Roman"/>
          <w:color w:val="000000"/>
          <w:sz w:val="27"/>
          <w:szCs w:val="27"/>
        </w:rPr>
        <w:br/>
      </w:r>
      <w:r w:rsidR="004062ED" w:rsidRPr="00304139">
        <w:rPr>
          <w:rFonts w:ascii="Source Sans Pro" w:eastAsia="Times New Roman" w:hAnsi="Source Sans Pro" w:cs="Times New Roman"/>
          <w:color w:val="000000"/>
          <w:sz w:val="27"/>
          <w:szCs w:val="27"/>
        </w:rPr>
        <w:t>Willard Straight Hall Memorial Room</w:t>
      </w:r>
      <w:r w:rsidR="004062ED" w:rsidRPr="00A267E9">
        <w:rPr>
          <w:rFonts w:ascii="Source Sans Pro" w:eastAsia="Times New Roman" w:hAnsi="Source Sans Pro" w:cs="Times New Roman"/>
          <w:color w:val="000000"/>
          <w:sz w:val="27"/>
          <w:szCs w:val="27"/>
        </w:rPr>
        <w:br/>
      </w:r>
      <w:r w:rsidR="004062ED">
        <w:fldChar w:fldCharType="begin"/>
      </w:r>
      <w:r w:rsidR="004062ED">
        <w:instrText>HYPERLINK "https://cornell.zoom.us/j/96246766712?pwd=QO0U7ROI4SICHGSGgrCxTTa8kLIJXJ.1"</w:instrText>
      </w:r>
      <w:r w:rsidR="004062ED">
        <w:fldChar w:fldCharType="separate"/>
      </w:r>
      <w:r w:rsidR="004062ED" w:rsidRPr="006F55B5">
        <w:rPr>
          <w:rFonts w:ascii="Source Sans Pro" w:eastAsia="Times New Roman" w:hAnsi="Source Sans Pro" w:cs="Times New Roman"/>
          <w:color w:val="4C94D8" w:themeColor="text2" w:themeTint="80"/>
          <w:sz w:val="27"/>
          <w:szCs w:val="27"/>
          <w:u w:val="single"/>
        </w:rPr>
        <w:t>Zoom</w:t>
      </w:r>
      <w:r w:rsidR="004062ED">
        <w:fldChar w:fldCharType="end"/>
      </w:r>
      <w:r w:rsidR="004062ED" w:rsidRPr="00A267E9">
        <w:rPr>
          <w:rFonts w:ascii="Source Sans Pro" w:eastAsia="Times New Roman" w:hAnsi="Source Sans Pro" w:cs="Times New Roman"/>
          <w:color w:val="000000"/>
          <w:sz w:val="27"/>
          <w:szCs w:val="27"/>
        </w:rPr>
        <w:br/>
        <w:t>Meeting ID: 962 4676 6712  | Passcode:</w:t>
      </w:r>
      <w:r w:rsidR="004062ED">
        <w:rPr>
          <w:rFonts w:ascii="Source Sans Pro" w:eastAsia="Times New Roman" w:hAnsi="Source Sans Pro" w:cs="Times New Roman"/>
          <w:color w:val="000000"/>
          <w:sz w:val="27"/>
          <w:szCs w:val="27"/>
        </w:rPr>
        <w:t xml:space="preserve"> </w:t>
      </w:r>
      <w:r w:rsidR="004062ED" w:rsidRPr="00A267E9">
        <w:rPr>
          <w:rFonts w:ascii="Source Sans Pro" w:eastAsia="Times New Roman" w:hAnsi="Source Sans Pro" w:cs="Times New Roman"/>
          <w:color w:val="000000"/>
          <w:sz w:val="27"/>
          <w:szCs w:val="27"/>
        </w:rPr>
        <w:t>673539</w:t>
      </w:r>
    </w:p>
    <w:p w14:paraId="78C9200C" w14:textId="77777777" w:rsidR="004062ED" w:rsidRPr="00A267E9" w:rsidRDefault="004062ED" w:rsidP="004062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7"/>
          <w:szCs w:val="27"/>
        </w:rPr>
      </w:pPr>
      <w:r w:rsidRPr="00A267E9">
        <w:rPr>
          <w:rFonts w:ascii="Source Sans Pro" w:eastAsia="Times New Roman" w:hAnsi="Source Sans Pro" w:cs="Times New Roman"/>
          <w:color w:val="000000"/>
          <w:sz w:val="27"/>
          <w:szCs w:val="27"/>
        </w:rPr>
        <w:t>Call to Order</w:t>
      </w:r>
    </w:p>
    <w:p w14:paraId="56DF61B2" w14:textId="77777777" w:rsidR="004062ED" w:rsidRPr="00A267E9" w:rsidRDefault="004062ED" w:rsidP="004062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7"/>
          <w:szCs w:val="27"/>
        </w:rPr>
      </w:pPr>
      <w:r w:rsidRPr="00A267E9">
        <w:rPr>
          <w:rFonts w:ascii="Source Sans Pro" w:eastAsia="Times New Roman" w:hAnsi="Source Sans Pro" w:cs="Times New Roman"/>
          <w:color w:val="000000"/>
          <w:sz w:val="27"/>
          <w:szCs w:val="27"/>
        </w:rPr>
        <w:t>Reading of the Land Acknowledgment</w:t>
      </w:r>
    </w:p>
    <w:p w14:paraId="71D16D02" w14:textId="77777777" w:rsidR="004062ED" w:rsidRDefault="004062ED" w:rsidP="004062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7"/>
          <w:szCs w:val="27"/>
        </w:rPr>
      </w:pPr>
      <w:r w:rsidRPr="00A267E9">
        <w:rPr>
          <w:rFonts w:ascii="Source Sans Pro" w:eastAsia="Times New Roman" w:hAnsi="Source Sans Pro" w:cs="Times New Roman"/>
          <w:color w:val="000000"/>
          <w:sz w:val="27"/>
          <w:szCs w:val="27"/>
        </w:rPr>
        <w:t>Consent Calendar</w:t>
      </w:r>
    </w:p>
    <w:p w14:paraId="1112FE37" w14:textId="086622D7" w:rsidR="004062ED" w:rsidRPr="004062ED" w:rsidRDefault="004062ED" w:rsidP="004062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7"/>
          <w:szCs w:val="27"/>
        </w:rPr>
      </w:pPr>
      <w:r w:rsidRPr="00A267E9">
        <w:rPr>
          <w:rFonts w:ascii="Source Sans Pro" w:eastAsia="Times New Roman" w:hAnsi="Source Sans Pro" w:cs="Times New Roman"/>
          <w:color w:val="000000"/>
          <w:sz w:val="27"/>
          <w:szCs w:val="27"/>
        </w:rPr>
        <w:t>Reports of Officers, Committees, and Liaisons</w:t>
      </w:r>
    </w:p>
    <w:p w14:paraId="0A4FE3C2" w14:textId="77777777" w:rsidR="004062ED" w:rsidRPr="00A267E9" w:rsidRDefault="004062ED" w:rsidP="004062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7"/>
          <w:szCs w:val="27"/>
        </w:rPr>
      </w:pPr>
      <w:r w:rsidRPr="00A267E9">
        <w:rPr>
          <w:rFonts w:ascii="Source Sans Pro" w:eastAsia="Times New Roman" w:hAnsi="Source Sans Pro" w:cs="Times New Roman"/>
          <w:color w:val="000000"/>
          <w:sz w:val="27"/>
          <w:szCs w:val="27"/>
        </w:rPr>
        <w:t>Announcements</w:t>
      </w:r>
    </w:p>
    <w:p w14:paraId="1B543482" w14:textId="50136847" w:rsidR="0095642A" w:rsidRDefault="004062ED" w:rsidP="007430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7"/>
          <w:szCs w:val="27"/>
        </w:rPr>
      </w:pPr>
      <w:r w:rsidRPr="00A267E9">
        <w:rPr>
          <w:rFonts w:ascii="Source Sans Pro" w:eastAsia="Times New Roman" w:hAnsi="Source Sans Pro" w:cs="Times New Roman"/>
          <w:color w:val="000000"/>
          <w:sz w:val="27"/>
          <w:szCs w:val="27"/>
        </w:rPr>
        <w:t>Presentations</w:t>
      </w:r>
    </w:p>
    <w:p w14:paraId="3F5D2806" w14:textId="77777777" w:rsidR="009A1A6D" w:rsidRDefault="004062ED" w:rsidP="009A1A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 w:themeColor="text1"/>
          <w:sz w:val="27"/>
          <w:szCs w:val="27"/>
        </w:rPr>
      </w:pPr>
      <w:r w:rsidRPr="00EF56FE">
        <w:rPr>
          <w:rFonts w:ascii="Source Sans Pro" w:eastAsia="Times New Roman" w:hAnsi="Source Sans Pro" w:cs="Times New Roman"/>
          <w:color w:val="000000" w:themeColor="text1"/>
          <w:sz w:val="27"/>
          <w:szCs w:val="27"/>
        </w:rPr>
        <w:t>Public Comment Microphone</w:t>
      </w:r>
    </w:p>
    <w:p w14:paraId="6F3AE273" w14:textId="6B3084A2" w:rsidR="002C4EDD" w:rsidRPr="009A1A6D" w:rsidRDefault="002C4EDD" w:rsidP="009A1A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 w:themeColor="text1"/>
          <w:sz w:val="27"/>
          <w:szCs w:val="27"/>
        </w:rPr>
      </w:pPr>
      <w:r w:rsidRPr="009A1A6D">
        <w:rPr>
          <w:rFonts w:ascii="Source Sans Pro" w:hAnsi="Source Sans Pro"/>
          <w:sz w:val="27"/>
          <w:szCs w:val="27"/>
        </w:rPr>
        <w:t>Second Readings</w:t>
      </w:r>
    </w:p>
    <w:p w14:paraId="7388807C" w14:textId="7FDBD8FB" w:rsidR="009A1A6D" w:rsidRPr="009A1A6D" w:rsidRDefault="00E1719C" w:rsidP="009A1A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4C94D9"/>
          <w:sz w:val="27"/>
          <w:szCs w:val="27"/>
          <w:u w:val="single"/>
        </w:rPr>
      </w:pPr>
      <w:hyperlink r:id="rId6" w:history="1">
        <w:r w:rsidR="009A1A6D" w:rsidRPr="00E1719C">
          <w:rPr>
            <w:rStyle w:val="Hyperlink"/>
            <w:rFonts w:ascii="Source Sans Pro" w:eastAsia="Times New Roman" w:hAnsi="Source Sans Pro" w:cs="Times New Roman"/>
            <w:sz w:val="27"/>
            <w:szCs w:val="27"/>
          </w:rPr>
          <w:t>Resolution 6</w:t>
        </w:r>
        <w:r w:rsidR="009A1A6D" w:rsidRPr="00E1719C">
          <w:rPr>
            <w:rStyle w:val="Hyperlink"/>
            <w:rFonts w:ascii="Source Sans Pro" w:eastAsia="Times New Roman" w:hAnsi="Source Sans Pro" w:cs="Times New Roman"/>
            <w:sz w:val="27"/>
            <w:szCs w:val="27"/>
          </w:rPr>
          <w:t>7</w:t>
        </w:r>
      </w:hyperlink>
      <w:r w:rsidR="009A1A6D" w:rsidRPr="00E1719C">
        <w:rPr>
          <w:rFonts w:ascii="Source Sans Pro" w:eastAsia="Times New Roman" w:hAnsi="Source Sans Pro" w:cs="Times New Roman"/>
          <w:sz w:val="27"/>
          <w:szCs w:val="27"/>
        </w:rPr>
        <w:t>: Transferring Funds to the Multicultural Greek Fraternal Council</w:t>
      </w:r>
    </w:p>
    <w:p w14:paraId="3EC10414" w14:textId="3E03BBAD" w:rsidR="004776FD" w:rsidRPr="004776FD" w:rsidRDefault="00E1719C" w:rsidP="004776F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ource Sans Pro" w:hAnsi="Source Sans Pro"/>
          <w:color w:val="4C94D9"/>
          <w:sz w:val="27"/>
          <w:szCs w:val="27"/>
          <w:u w:val="single"/>
        </w:rPr>
      </w:pPr>
      <w:hyperlink r:id="rId7" w:history="1">
        <w:r w:rsidR="004776FD" w:rsidRPr="00E1719C">
          <w:rPr>
            <w:rStyle w:val="Hyperlink"/>
            <w:rFonts w:ascii="Source Sans Pro" w:hAnsi="Source Sans Pro"/>
            <w:sz w:val="27"/>
            <w:szCs w:val="27"/>
          </w:rPr>
          <w:t>Resolution 73</w:t>
        </w:r>
      </w:hyperlink>
      <w:r w:rsidR="004776FD" w:rsidRPr="00E1719C">
        <w:rPr>
          <w:rFonts w:ascii="Source Sans Pro" w:hAnsi="Source Sans Pro"/>
          <w:sz w:val="27"/>
          <w:szCs w:val="27"/>
        </w:rPr>
        <w:t>: Calling for Cornell to Improve its Land Acknowledgement and Recognize the Benefits Obtained through the Morrill Act of 1862</w:t>
      </w:r>
    </w:p>
    <w:p w14:paraId="0DC64803" w14:textId="30C350EE" w:rsidR="004776FD" w:rsidRPr="004776FD" w:rsidRDefault="004776FD" w:rsidP="004776FD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Source Sans Pro" w:hAnsi="Source Sans Pro"/>
          <w:color w:val="4C94D9"/>
          <w:sz w:val="27"/>
          <w:szCs w:val="27"/>
          <w:u w:val="single"/>
        </w:rPr>
      </w:pPr>
      <w:r w:rsidRPr="00E1719C">
        <w:rPr>
          <w:rFonts w:ascii="Source Sans Pro" w:hAnsi="Source Sans Pro"/>
          <w:sz w:val="27"/>
          <w:szCs w:val="27"/>
        </w:rPr>
        <w:t>R73 Appendix &amp; Notes</w:t>
      </w:r>
    </w:p>
    <w:p w14:paraId="0AC55F47" w14:textId="58615AAC" w:rsidR="004776FD" w:rsidRPr="004776FD" w:rsidRDefault="004776FD" w:rsidP="004776F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ource Sans Pro" w:hAnsi="Source Sans Pro"/>
          <w:color w:val="4C94D9"/>
          <w:sz w:val="27"/>
          <w:szCs w:val="27"/>
          <w:u w:val="single"/>
        </w:rPr>
      </w:pPr>
      <w:r w:rsidRPr="00E1719C">
        <w:rPr>
          <w:rFonts w:ascii="Source Sans Pro" w:hAnsi="Source Sans Pro"/>
          <w:sz w:val="27"/>
          <w:szCs w:val="27"/>
        </w:rPr>
        <w:t>Resolution 75: Reassessing the Financial Relationship Between Cornell University and the State of Qatar</w:t>
      </w:r>
    </w:p>
    <w:p w14:paraId="5FFDCA2B" w14:textId="2049CEBA" w:rsidR="004776FD" w:rsidRPr="00553E6F" w:rsidRDefault="004776FD" w:rsidP="004776F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ource Sans Pro" w:hAnsi="Source Sans Pro"/>
          <w:color w:val="4C94D9"/>
          <w:sz w:val="27"/>
          <w:szCs w:val="27"/>
          <w:u w:val="single"/>
        </w:rPr>
      </w:pPr>
      <w:r w:rsidRPr="00E1719C">
        <w:rPr>
          <w:rFonts w:ascii="Source Sans Pro" w:hAnsi="Source Sans Pro"/>
          <w:sz w:val="27"/>
          <w:szCs w:val="27"/>
        </w:rPr>
        <w:t>Resolution 77: Improving Communication from Housing &amp; Residential Life to Students About Building-Wide Maintenance Issues</w:t>
      </w:r>
    </w:p>
    <w:p w14:paraId="6BC510F8" w14:textId="0C5B2CD9" w:rsidR="00553E6F" w:rsidRPr="00553E6F" w:rsidRDefault="00553E6F" w:rsidP="004776F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ource Sans Pro" w:hAnsi="Source Sans Pro"/>
          <w:color w:val="4C94D9"/>
          <w:sz w:val="27"/>
          <w:szCs w:val="27"/>
          <w:u w:val="single"/>
        </w:rPr>
      </w:pPr>
      <w:r w:rsidRPr="00E1719C">
        <w:rPr>
          <w:rFonts w:ascii="Source Sans Pro" w:hAnsi="Source Sans Pro"/>
          <w:sz w:val="27"/>
          <w:szCs w:val="27"/>
        </w:rPr>
        <w:t>Resolution 78: Recommending an Adequate Provision of Course Information to Students Prior to Course Enrollment</w:t>
      </w:r>
    </w:p>
    <w:p w14:paraId="398BB3CD" w14:textId="4DCD81EA" w:rsidR="003F7E3D" w:rsidRPr="004776FD" w:rsidRDefault="004062ED" w:rsidP="004776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urce Sans Pro" w:hAnsi="Source Sans Pro"/>
          <w:sz w:val="27"/>
          <w:szCs w:val="27"/>
        </w:rPr>
      </w:pPr>
      <w:r w:rsidRPr="004776FD">
        <w:rPr>
          <w:rFonts w:ascii="Source Sans Pro" w:eastAsia="Times New Roman" w:hAnsi="Source Sans Pro" w:cs="Times New Roman"/>
          <w:color w:val="000000"/>
          <w:sz w:val="27"/>
          <w:szCs w:val="27"/>
        </w:rPr>
        <w:t>Third Readings</w:t>
      </w:r>
    </w:p>
    <w:p w14:paraId="077FA438" w14:textId="07C7EDCC" w:rsidR="004776FD" w:rsidRPr="004776FD" w:rsidRDefault="004776FD" w:rsidP="004776F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ource Sans Pro" w:eastAsia="Times New Roman" w:hAnsi="Source Sans Pro" w:cs="Arial"/>
          <w:color w:val="4C94D9"/>
          <w:sz w:val="27"/>
          <w:szCs w:val="27"/>
          <w:u w:val="single"/>
        </w:rPr>
      </w:pPr>
      <w:r w:rsidRPr="00E1719C">
        <w:rPr>
          <w:rFonts w:ascii="Source Sans Pro" w:eastAsia="Times New Roman" w:hAnsi="Source Sans Pro" w:cs="Arial"/>
          <w:sz w:val="27"/>
          <w:szCs w:val="27"/>
        </w:rPr>
        <w:t>Resolution 57: Ensuring Equitable Evaluation of Special Projects Funding Request</w:t>
      </w:r>
    </w:p>
    <w:p w14:paraId="2C2D8066" w14:textId="700586E9" w:rsidR="00553E6F" w:rsidRPr="00553E6F" w:rsidRDefault="00553E6F" w:rsidP="00553E6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Source Sans Pro" w:eastAsia="Times New Roman" w:hAnsi="Source Sans Pro" w:cs="Arial"/>
          <w:color w:val="4C94D9"/>
          <w:sz w:val="27"/>
          <w:szCs w:val="27"/>
          <w:u w:val="single"/>
        </w:rPr>
      </w:pPr>
      <w:r w:rsidRPr="00E1719C">
        <w:rPr>
          <w:rFonts w:ascii="Source Sans Pro" w:eastAsia="Times New Roman" w:hAnsi="Source Sans Pro" w:cs="Arial"/>
          <w:sz w:val="27"/>
          <w:szCs w:val="27"/>
        </w:rPr>
        <w:t>R57 Appendix &amp; Notes</w:t>
      </w:r>
    </w:p>
    <w:p w14:paraId="0ED065DC" w14:textId="1887862C" w:rsidR="004776FD" w:rsidRPr="004776FD" w:rsidRDefault="004776FD" w:rsidP="004776F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ource Sans Pro" w:eastAsia="Times New Roman" w:hAnsi="Source Sans Pro" w:cs="Arial"/>
          <w:color w:val="4C94D9"/>
          <w:sz w:val="27"/>
          <w:szCs w:val="27"/>
          <w:u w:val="single"/>
        </w:rPr>
      </w:pPr>
      <w:r w:rsidRPr="00E1719C">
        <w:rPr>
          <w:rFonts w:ascii="Source Sans Pro" w:eastAsia="Times New Roman" w:hAnsi="Source Sans Pro" w:cs="Arial"/>
          <w:sz w:val="27"/>
          <w:szCs w:val="27"/>
        </w:rPr>
        <w:t>Resolution 60: Free Lau</w:t>
      </w:r>
      <w:r w:rsidRPr="00E1719C">
        <w:rPr>
          <w:rFonts w:ascii="Source Sans Pro" w:eastAsia="Times New Roman" w:hAnsi="Source Sans Pro" w:cs="Arial"/>
          <w:sz w:val="27"/>
          <w:szCs w:val="27"/>
        </w:rPr>
        <w:t>n</w:t>
      </w:r>
      <w:r w:rsidRPr="00E1719C">
        <w:rPr>
          <w:rFonts w:ascii="Source Sans Pro" w:eastAsia="Times New Roman" w:hAnsi="Source Sans Pro" w:cs="Arial"/>
          <w:sz w:val="27"/>
          <w:szCs w:val="27"/>
        </w:rPr>
        <w:t>dry</w:t>
      </w:r>
    </w:p>
    <w:p w14:paraId="6BE06C21" w14:textId="1C506ABC" w:rsidR="004776FD" w:rsidRPr="004776FD" w:rsidRDefault="004776FD" w:rsidP="004776F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ource Sans Pro" w:eastAsia="Times New Roman" w:hAnsi="Source Sans Pro" w:cs="Arial"/>
          <w:color w:val="4C94D9"/>
          <w:sz w:val="27"/>
          <w:szCs w:val="27"/>
          <w:u w:val="single"/>
        </w:rPr>
      </w:pPr>
      <w:r w:rsidRPr="00E1719C">
        <w:rPr>
          <w:rFonts w:ascii="Source Sans Pro" w:eastAsia="Times New Roman" w:hAnsi="Source Sans Pro" w:cs="Arial"/>
          <w:sz w:val="27"/>
          <w:szCs w:val="27"/>
        </w:rPr>
        <w:lastRenderedPageBreak/>
        <w:t>Resolution 63: Recognizing September 25 and Establishing a “Survey Service Window” Administered by Student &amp; Campus Life</w:t>
      </w:r>
    </w:p>
    <w:p w14:paraId="1BA12B92" w14:textId="3BFDFE05" w:rsidR="004776FD" w:rsidRPr="004776FD" w:rsidRDefault="004776FD" w:rsidP="004776F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ource Sans Pro" w:eastAsia="Times New Roman" w:hAnsi="Source Sans Pro" w:cs="Arial"/>
          <w:color w:val="4C94D9"/>
          <w:sz w:val="27"/>
          <w:szCs w:val="27"/>
          <w:u w:val="single"/>
        </w:rPr>
      </w:pPr>
      <w:r w:rsidRPr="00E1719C">
        <w:rPr>
          <w:rFonts w:ascii="Source Sans Pro" w:eastAsia="Times New Roman" w:hAnsi="Source Sans Pro" w:cs="Arial"/>
          <w:sz w:val="27"/>
          <w:szCs w:val="27"/>
        </w:rPr>
        <w:t>Resolution 69: Urging Cornell to Support Higher TCAT Funding</w:t>
      </w:r>
    </w:p>
    <w:p w14:paraId="11114401" w14:textId="162C1148" w:rsidR="004776FD" w:rsidRPr="004776FD" w:rsidRDefault="004776FD" w:rsidP="004776F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ource Sans Pro" w:eastAsia="Times New Roman" w:hAnsi="Source Sans Pro" w:cs="Arial"/>
          <w:color w:val="4C94D9"/>
          <w:sz w:val="27"/>
          <w:szCs w:val="27"/>
          <w:u w:val="single"/>
        </w:rPr>
      </w:pPr>
      <w:r w:rsidRPr="00E1719C">
        <w:rPr>
          <w:rFonts w:ascii="Source Sans Pro" w:eastAsia="Times New Roman" w:hAnsi="Source Sans Pro" w:cs="Arial"/>
          <w:sz w:val="27"/>
          <w:szCs w:val="27"/>
        </w:rPr>
        <w:t xml:space="preserve">Resolution 70: </w:t>
      </w:r>
      <w:r w:rsidRPr="00E1719C">
        <w:rPr>
          <w:rFonts w:ascii="Source Sans Pro" w:eastAsia="Times New Roman" w:hAnsi="Source Sans Pro" w:cs="Arial"/>
          <w:i/>
          <w:iCs/>
          <w:sz w:val="27"/>
          <w:szCs w:val="27"/>
        </w:rPr>
        <w:t>The Last Straw</w:t>
      </w:r>
      <w:r w:rsidRPr="00E1719C">
        <w:rPr>
          <w:rFonts w:ascii="Source Sans Pro" w:eastAsia="Times New Roman" w:hAnsi="Source Sans Pro" w:cs="Arial"/>
          <w:sz w:val="27"/>
          <w:szCs w:val="27"/>
        </w:rPr>
        <w:t>: Singl</w:t>
      </w:r>
      <w:r w:rsidRPr="00E1719C">
        <w:rPr>
          <w:rFonts w:ascii="Source Sans Pro" w:eastAsia="Times New Roman" w:hAnsi="Source Sans Pro" w:cs="Arial"/>
          <w:sz w:val="27"/>
          <w:szCs w:val="27"/>
        </w:rPr>
        <w:t>e</w:t>
      </w:r>
      <w:r w:rsidRPr="00E1719C">
        <w:rPr>
          <w:rFonts w:ascii="Source Sans Pro" w:eastAsia="Times New Roman" w:hAnsi="Source Sans Pro" w:cs="Arial"/>
          <w:sz w:val="27"/>
          <w:szCs w:val="27"/>
        </w:rPr>
        <w:t>-Use Plastic Phaseout</w:t>
      </w:r>
    </w:p>
    <w:p w14:paraId="5E6A842C" w14:textId="115EA3A3" w:rsidR="004776FD" w:rsidRPr="004776FD" w:rsidRDefault="004776FD" w:rsidP="004776FD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Source Sans Pro" w:eastAsia="Times New Roman" w:hAnsi="Source Sans Pro" w:cs="Arial"/>
          <w:color w:val="4C94D9"/>
          <w:sz w:val="27"/>
          <w:szCs w:val="27"/>
          <w:u w:val="single"/>
        </w:rPr>
      </w:pPr>
      <w:r w:rsidRPr="00E1719C">
        <w:rPr>
          <w:rFonts w:ascii="Source Sans Pro" w:eastAsia="Times New Roman" w:hAnsi="Source Sans Pro" w:cs="Arial"/>
          <w:sz w:val="27"/>
          <w:szCs w:val="27"/>
        </w:rPr>
        <w:t>R70 Appendix &amp; Notes</w:t>
      </w:r>
    </w:p>
    <w:p w14:paraId="375D7376" w14:textId="18E394A8" w:rsidR="004776FD" w:rsidRPr="004776FD" w:rsidRDefault="004776FD" w:rsidP="004776F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ource Sans Pro" w:eastAsia="Times New Roman" w:hAnsi="Source Sans Pro" w:cs="Arial"/>
          <w:color w:val="4C94D9"/>
          <w:sz w:val="27"/>
          <w:szCs w:val="27"/>
          <w:u w:val="single"/>
        </w:rPr>
      </w:pPr>
      <w:r w:rsidRPr="00E1719C">
        <w:rPr>
          <w:rFonts w:ascii="Source Sans Pro" w:eastAsia="Times New Roman" w:hAnsi="Source Sans Pro" w:cs="Arial"/>
          <w:sz w:val="27"/>
          <w:szCs w:val="27"/>
        </w:rPr>
        <w:t>Resolution 71: Grade Transparency</w:t>
      </w:r>
    </w:p>
    <w:p w14:paraId="172349CA" w14:textId="144F074B" w:rsidR="004776FD" w:rsidRPr="004776FD" w:rsidRDefault="004776FD" w:rsidP="004776F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ource Sans Pro" w:eastAsia="Times New Roman" w:hAnsi="Source Sans Pro" w:cs="Arial"/>
          <w:color w:val="4C94D9"/>
          <w:sz w:val="27"/>
          <w:szCs w:val="27"/>
          <w:u w:val="single"/>
        </w:rPr>
      </w:pPr>
      <w:r w:rsidRPr="00E1719C">
        <w:rPr>
          <w:rFonts w:ascii="Source Sans Pro" w:eastAsia="Times New Roman" w:hAnsi="Source Sans Pro" w:cs="Arial"/>
          <w:sz w:val="27"/>
          <w:szCs w:val="27"/>
        </w:rPr>
        <w:t>Resolution 72: Alleviating Preliminary Examina</w:t>
      </w:r>
      <w:r w:rsidRPr="00E1719C">
        <w:rPr>
          <w:rFonts w:ascii="Source Sans Pro" w:eastAsia="Times New Roman" w:hAnsi="Source Sans Pro" w:cs="Arial"/>
          <w:sz w:val="27"/>
          <w:szCs w:val="27"/>
        </w:rPr>
        <w:t>t</w:t>
      </w:r>
      <w:r w:rsidRPr="00E1719C">
        <w:rPr>
          <w:rFonts w:ascii="Source Sans Pro" w:eastAsia="Times New Roman" w:hAnsi="Source Sans Pro" w:cs="Arial"/>
          <w:sz w:val="27"/>
          <w:szCs w:val="27"/>
        </w:rPr>
        <w:t>ion Overloads</w:t>
      </w:r>
    </w:p>
    <w:p w14:paraId="676FFCDB" w14:textId="07D40A4A" w:rsidR="004776FD" w:rsidRPr="004776FD" w:rsidRDefault="004776FD" w:rsidP="004776F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ource Sans Pro" w:eastAsia="Times New Roman" w:hAnsi="Source Sans Pro" w:cs="Arial"/>
          <w:color w:val="4C94D9"/>
          <w:sz w:val="27"/>
          <w:szCs w:val="27"/>
          <w:u w:val="single"/>
        </w:rPr>
      </w:pPr>
      <w:r w:rsidRPr="00E1719C">
        <w:rPr>
          <w:rFonts w:ascii="Source Sans Pro" w:eastAsia="Times New Roman" w:hAnsi="Source Sans Pro" w:cs="Arial"/>
          <w:sz w:val="27"/>
          <w:szCs w:val="27"/>
        </w:rPr>
        <w:t>Resolution 74: Transparency in First-Year Program House Access and Placement Outcomes</w:t>
      </w:r>
    </w:p>
    <w:p w14:paraId="77D48EFE" w14:textId="77777777" w:rsidR="00220DA3" w:rsidRDefault="004062ED" w:rsidP="00220D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urce Sans Pro" w:eastAsia="Times New Roman" w:hAnsi="Source Sans Pro" w:cs="Arial"/>
          <w:color w:val="000000"/>
          <w:sz w:val="27"/>
          <w:szCs w:val="27"/>
        </w:rPr>
      </w:pPr>
      <w:r w:rsidRPr="00220DA3">
        <w:rPr>
          <w:rFonts w:ascii="Source Sans Pro" w:eastAsia="Times New Roman" w:hAnsi="Source Sans Pro" w:cs="Times New Roman"/>
          <w:color w:val="000000"/>
          <w:sz w:val="27"/>
          <w:szCs w:val="27"/>
        </w:rPr>
        <w:t>Appointments and Vacancies Calendar</w:t>
      </w:r>
    </w:p>
    <w:p w14:paraId="275EC83E" w14:textId="2E9A7DB0" w:rsidR="004062ED" w:rsidRPr="00220DA3" w:rsidRDefault="004062ED" w:rsidP="00220D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urce Sans Pro" w:eastAsia="Times New Roman" w:hAnsi="Source Sans Pro" w:cs="Arial"/>
          <w:color w:val="000000"/>
          <w:sz w:val="27"/>
          <w:szCs w:val="27"/>
        </w:rPr>
      </w:pPr>
      <w:r w:rsidRPr="00220DA3">
        <w:rPr>
          <w:rFonts w:ascii="Source Sans Pro" w:eastAsia="Times New Roman" w:hAnsi="Source Sans Pro" w:cs="Times New Roman"/>
          <w:color w:val="000000"/>
          <w:sz w:val="27"/>
          <w:szCs w:val="27"/>
        </w:rPr>
        <w:t>Adjournment</w:t>
      </w:r>
    </w:p>
    <w:p w14:paraId="69C5D174" w14:textId="17085A48" w:rsidR="007E7247" w:rsidRDefault="007E7247" w:rsidP="007E7247"/>
    <w:sectPr w:rsidR="007E72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4488F"/>
    <w:multiLevelType w:val="multilevel"/>
    <w:tmpl w:val="A4EEC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268F9"/>
    <w:multiLevelType w:val="multilevel"/>
    <w:tmpl w:val="5BF2A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000000" w:themeColor="text1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607E39"/>
    <w:multiLevelType w:val="multilevel"/>
    <w:tmpl w:val="43987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E516F5"/>
    <w:multiLevelType w:val="multilevel"/>
    <w:tmpl w:val="5BF2A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000000" w:themeColor="text1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390283"/>
    <w:multiLevelType w:val="multilevel"/>
    <w:tmpl w:val="1FECF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2B5E56"/>
    <w:multiLevelType w:val="multilevel"/>
    <w:tmpl w:val="8E389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9020B6"/>
    <w:multiLevelType w:val="multilevel"/>
    <w:tmpl w:val="6164C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977E3B"/>
    <w:multiLevelType w:val="multilevel"/>
    <w:tmpl w:val="CDBA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0F2EEC"/>
    <w:multiLevelType w:val="multilevel"/>
    <w:tmpl w:val="98F6A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4E0E96"/>
    <w:multiLevelType w:val="multilevel"/>
    <w:tmpl w:val="7E66B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990B7A"/>
    <w:multiLevelType w:val="multilevel"/>
    <w:tmpl w:val="FFF4F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2F08D4"/>
    <w:multiLevelType w:val="multilevel"/>
    <w:tmpl w:val="B2FAD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892BB8"/>
    <w:multiLevelType w:val="multilevel"/>
    <w:tmpl w:val="D572F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E70292"/>
    <w:multiLevelType w:val="multilevel"/>
    <w:tmpl w:val="B6766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9601942">
    <w:abstractNumId w:val="1"/>
  </w:num>
  <w:num w:numId="2" w16cid:durableId="1311986162">
    <w:abstractNumId w:val="11"/>
  </w:num>
  <w:num w:numId="3" w16cid:durableId="1593003182">
    <w:abstractNumId w:val="3"/>
  </w:num>
  <w:num w:numId="4" w16cid:durableId="21975736">
    <w:abstractNumId w:val="10"/>
  </w:num>
  <w:num w:numId="5" w16cid:durableId="1578859746">
    <w:abstractNumId w:val="10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6" w16cid:durableId="322198623">
    <w:abstractNumId w:val="10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7" w16cid:durableId="2100445754">
    <w:abstractNumId w:val="6"/>
  </w:num>
  <w:num w:numId="8" w16cid:durableId="822236291">
    <w:abstractNumId w:val="6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9" w16cid:durableId="1525053546">
    <w:abstractNumId w:val="6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0" w16cid:durableId="54133456">
    <w:abstractNumId w:val="4"/>
  </w:num>
  <w:num w:numId="11" w16cid:durableId="507408472">
    <w:abstractNumId w:val="13"/>
  </w:num>
  <w:num w:numId="12" w16cid:durableId="444614737">
    <w:abstractNumId w:val="12"/>
  </w:num>
  <w:num w:numId="13" w16cid:durableId="2105413640">
    <w:abstractNumId w:val="7"/>
  </w:num>
  <w:num w:numId="14" w16cid:durableId="681397329">
    <w:abstractNumId w:val="9"/>
  </w:num>
  <w:num w:numId="15" w16cid:durableId="2053190819">
    <w:abstractNumId w:val="8"/>
  </w:num>
  <w:num w:numId="16" w16cid:durableId="898856737">
    <w:abstractNumId w:val="5"/>
  </w:num>
  <w:num w:numId="17" w16cid:durableId="1930044710">
    <w:abstractNumId w:val="2"/>
  </w:num>
  <w:num w:numId="18" w16cid:durableId="1131244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ED"/>
    <w:rsid w:val="0011608D"/>
    <w:rsid w:val="00137AE2"/>
    <w:rsid w:val="00176F3B"/>
    <w:rsid w:val="001B1A01"/>
    <w:rsid w:val="002146F8"/>
    <w:rsid w:val="00215B1D"/>
    <w:rsid w:val="00215CB3"/>
    <w:rsid w:val="00220DA3"/>
    <w:rsid w:val="00224DA9"/>
    <w:rsid w:val="002614F6"/>
    <w:rsid w:val="002A72E6"/>
    <w:rsid w:val="002C4EDD"/>
    <w:rsid w:val="00375F26"/>
    <w:rsid w:val="003D0E90"/>
    <w:rsid w:val="003F7E3D"/>
    <w:rsid w:val="004062ED"/>
    <w:rsid w:val="004435AF"/>
    <w:rsid w:val="004776FD"/>
    <w:rsid w:val="0049562C"/>
    <w:rsid w:val="00497B11"/>
    <w:rsid w:val="004D3CF3"/>
    <w:rsid w:val="004D622C"/>
    <w:rsid w:val="0050216C"/>
    <w:rsid w:val="00502401"/>
    <w:rsid w:val="005050B7"/>
    <w:rsid w:val="00536F31"/>
    <w:rsid w:val="00553E6F"/>
    <w:rsid w:val="00591E5E"/>
    <w:rsid w:val="005E171C"/>
    <w:rsid w:val="006165CD"/>
    <w:rsid w:val="006519EB"/>
    <w:rsid w:val="00665667"/>
    <w:rsid w:val="006B65C5"/>
    <w:rsid w:val="006C0743"/>
    <w:rsid w:val="006E3F4D"/>
    <w:rsid w:val="00743003"/>
    <w:rsid w:val="00791E7C"/>
    <w:rsid w:val="007E7050"/>
    <w:rsid w:val="007E7247"/>
    <w:rsid w:val="007F305A"/>
    <w:rsid w:val="007F608A"/>
    <w:rsid w:val="00816BE6"/>
    <w:rsid w:val="008C169B"/>
    <w:rsid w:val="009143E0"/>
    <w:rsid w:val="00921CE5"/>
    <w:rsid w:val="0093517F"/>
    <w:rsid w:val="00955049"/>
    <w:rsid w:val="0095642A"/>
    <w:rsid w:val="00980CD6"/>
    <w:rsid w:val="009A1A6D"/>
    <w:rsid w:val="009C2D16"/>
    <w:rsid w:val="009D3A08"/>
    <w:rsid w:val="009F0350"/>
    <w:rsid w:val="00A6354B"/>
    <w:rsid w:val="00A87F7C"/>
    <w:rsid w:val="00A95A76"/>
    <w:rsid w:val="00A97A45"/>
    <w:rsid w:val="00AA17E0"/>
    <w:rsid w:val="00AE2D91"/>
    <w:rsid w:val="00B2181D"/>
    <w:rsid w:val="00B245E6"/>
    <w:rsid w:val="00B459CC"/>
    <w:rsid w:val="00C04B1F"/>
    <w:rsid w:val="00C569F4"/>
    <w:rsid w:val="00CB232A"/>
    <w:rsid w:val="00D10EF2"/>
    <w:rsid w:val="00D11E2F"/>
    <w:rsid w:val="00D97E42"/>
    <w:rsid w:val="00DF5C45"/>
    <w:rsid w:val="00E076AC"/>
    <w:rsid w:val="00E1719C"/>
    <w:rsid w:val="00E327D2"/>
    <w:rsid w:val="00E449FE"/>
    <w:rsid w:val="00EC0386"/>
    <w:rsid w:val="00EF56FE"/>
    <w:rsid w:val="00F32898"/>
    <w:rsid w:val="00F5340B"/>
    <w:rsid w:val="00F61B14"/>
    <w:rsid w:val="00F62768"/>
    <w:rsid w:val="00F65765"/>
    <w:rsid w:val="00FB3F4E"/>
    <w:rsid w:val="00FE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44EB2"/>
  <w15:chartTrackingRefBased/>
  <w15:docId w15:val="{C69F7F3E-E7AC-394C-BAC8-8EDEB3C6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/Card"/>
    <w:qFormat/>
    <w:rsid w:val="004062ED"/>
    <w:pPr>
      <w:spacing w:line="259" w:lineRule="auto"/>
    </w:pPr>
    <w:rPr>
      <w:rFonts w:ascii="Calibri" w:eastAsiaTheme="minorEastAsia" w:hAnsi="Calibr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6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2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6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62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62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62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2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62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62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6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6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6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62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62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62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2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62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62ED"/>
    <w:rPr>
      <w:color w:val="auto"/>
      <w:u w:val="none"/>
    </w:rPr>
  </w:style>
  <w:style w:type="paragraph" w:styleId="NormalWeb">
    <w:name w:val="Normal (Web)"/>
    <w:basedOn w:val="Normal"/>
    <w:uiPriority w:val="99"/>
    <w:unhideWhenUsed/>
    <w:rsid w:val="0040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B3F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0DA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rnell.box.com/s/hd4zkf221ou7gss24wl6eaj9l8uyqb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rnell.box.com/s/vaf56fpob3dm5iqegus5wbb2w6w97m9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1525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Flournoy</dc:creator>
  <cp:keywords/>
  <dc:description/>
  <cp:lastModifiedBy>Erik Geoffrey Kalweit</cp:lastModifiedBy>
  <cp:revision>2</cp:revision>
  <dcterms:created xsi:type="dcterms:W3CDTF">2026-03-26T18:19:00Z</dcterms:created>
  <dcterms:modified xsi:type="dcterms:W3CDTF">2026-03-26T18:19:00Z</dcterms:modified>
</cp:coreProperties>
</file>