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scheduled for Sunday, November 19th from 3-4pm in Rockefeller B16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Voted on Boon’s resolution 11-0-1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Update on other resolutions: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Osai’s resolution- has not been discussed- will be discussed on 11/30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Table it indefinitely or present it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Present it to say that students support the email that was sent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Median grade report- still had critiques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Based on specific course structures not a lot of transparency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Nathan will talk to Chris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Pre-Enroll Changes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Reconsideration among Arts &amp; Sciences- looking at changing the dates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Could send resolution about time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changes rather than specific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Conflicts with housing lottery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Survey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Lottery?- some schools do it by credit 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Preventing crashes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GPA Changes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interested in working on it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Make-Up exams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interested in working on it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Joe Malina’s email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 sent in response to Osai’s resolution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Would they say it’s unnecessary?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What people liked: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discussions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What to improve on: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Resolution writing workshop with Dale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Social event- people would come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More time to devote to resolution writing and discussing; no need to rush resolutions out 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More ideas: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TJ- College of Arts &amp; Sciences pursuing Bachelor of Sciences plans to write up r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Send out survey for survey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Send out survey for feedback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