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75371" w14:textId="53E83A10" w:rsidR="00F31EA5" w:rsidRDefault="00F31EA5" w:rsidP="008776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1A1A1A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DE36EEA" wp14:editId="54E43F7C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592537" cy="685800"/>
            <wp:effectExtent l="0" t="0" r="0" b="0"/>
            <wp:wrapNone/>
            <wp:docPr id="2" name="Picture 2" descr="assemblies:Branding:ooa_ua:web:OOA_CJC_2line_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emblies:Branding:ooa_ua:web:OOA_CJC_2line_4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53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D205E" w14:textId="343AEECF" w:rsidR="0087763C" w:rsidRDefault="00777D02" w:rsidP="008776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1A1A1A"/>
          <w:sz w:val="26"/>
          <w:szCs w:val="26"/>
        </w:rPr>
        <w:t>Minutes</w:t>
      </w:r>
    </w:p>
    <w:p w14:paraId="3ECF8473" w14:textId="77777777" w:rsidR="0087763C" w:rsidRDefault="0087763C" w:rsidP="008776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1A1A1A"/>
          <w:sz w:val="26"/>
          <w:szCs w:val="26"/>
        </w:rPr>
        <w:t>Codes and Judicial Committee</w:t>
      </w:r>
    </w:p>
    <w:p w14:paraId="3A190280" w14:textId="77777777" w:rsidR="0087763C" w:rsidRDefault="0087763C" w:rsidP="008776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1A1A1A"/>
          <w:sz w:val="26"/>
          <w:szCs w:val="26"/>
        </w:rPr>
        <w:t>November 18, 2015</w:t>
      </w:r>
    </w:p>
    <w:p w14:paraId="1B1DB8C5" w14:textId="516592E5" w:rsidR="00777D02" w:rsidRDefault="00777D02" w:rsidP="00777D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1A1A1A"/>
          <w:sz w:val="26"/>
          <w:szCs w:val="26"/>
        </w:rPr>
        <w:t>5:30pm – 6:30 pm</w:t>
      </w:r>
    </w:p>
    <w:p w14:paraId="6C81B05B" w14:textId="77777777" w:rsidR="0087763C" w:rsidRDefault="0087763C" w:rsidP="008776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1A1A1A"/>
          <w:sz w:val="26"/>
          <w:szCs w:val="26"/>
        </w:rPr>
        <w:t>305 Day Hall</w:t>
      </w:r>
    </w:p>
    <w:p w14:paraId="24161893" w14:textId="77777777" w:rsidR="0087763C" w:rsidRDefault="0087763C" w:rsidP="008776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</w:p>
    <w:p w14:paraId="7EB98E60" w14:textId="77777777" w:rsid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</w:p>
    <w:p w14:paraId="2F97E3F3" w14:textId="40C145F7" w:rsid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 w:rsidRPr="0087763C">
        <w:rPr>
          <w:rFonts w:ascii="Times New Roman" w:hAnsi="Times New Roman" w:cs="Times New Roman"/>
          <w:b/>
          <w:bCs/>
          <w:color w:val="1A1A1A"/>
          <w:sz w:val="26"/>
          <w:szCs w:val="26"/>
        </w:rPr>
        <w:t>Call to Order</w:t>
      </w:r>
      <w:r w:rsidRPr="0087763C">
        <w:rPr>
          <w:rFonts w:ascii="Times New Roman" w:hAnsi="Times New Roman" w:cs="Times New Roman"/>
          <w:color w:val="1A1A1A"/>
          <w:sz w:val="26"/>
          <w:szCs w:val="26"/>
        </w:rPr>
        <w:t> </w:t>
      </w:r>
    </w:p>
    <w:p w14:paraId="7110AA7B" w14:textId="30E2FE45" w:rsidR="0087763C" w:rsidRPr="0087763C" w:rsidRDefault="00777D02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G. Kaufman</w:t>
      </w:r>
      <w:r w:rsidR="0052192B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called the meeting to</w:t>
      </w:r>
      <w:r w:rsidR="0052192B">
        <w:rPr>
          <w:rFonts w:ascii="Times New Roman" w:hAnsi="Times New Roman" w:cs="Times New Roman"/>
          <w:color w:val="1A1A1A"/>
          <w:sz w:val="26"/>
          <w:szCs w:val="26"/>
        </w:rPr>
        <w:t xml:space="preserve"> order at 5:30PM.</w:t>
      </w:r>
    </w:p>
    <w:p w14:paraId="27691C48" w14:textId="77777777" w:rsidR="0087763C" w:rsidRP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</w:p>
    <w:p w14:paraId="066EC9B5" w14:textId="0F4158F0" w:rsid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 w:rsidRPr="0087763C">
        <w:rPr>
          <w:rFonts w:ascii="Times New Roman" w:hAnsi="Times New Roman" w:cs="Times New Roman"/>
          <w:b/>
          <w:bCs/>
          <w:color w:val="1A1A1A"/>
          <w:sz w:val="26"/>
          <w:szCs w:val="26"/>
        </w:rPr>
        <w:t>Introductions</w:t>
      </w:r>
      <w:r w:rsidRPr="0087763C">
        <w:rPr>
          <w:rFonts w:ascii="Times New Roman" w:hAnsi="Times New Roman" w:cs="Times New Roman"/>
          <w:color w:val="1A1A1A"/>
          <w:sz w:val="26"/>
          <w:szCs w:val="26"/>
        </w:rPr>
        <w:t> </w:t>
      </w:r>
    </w:p>
    <w:p w14:paraId="58FDA7AF" w14:textId="1616BCC5" w:rsidR="00777D02" w:rsidRPr="00777D02" w:rsidRDefault="00777D02" w:rsidP="00302FE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i/>
          <w:color w:val="1A1A1A"/>
          <w:sz w:val="26"/>
          <w:szCs w:val="26"/>
        </w:rPr>
        <w:t>Members Present:</w:t>
      </w:r>
    </w:p>
    <w:p w14:paraId="0FCF3442" w14:textId="311AFB86" w:rsidR="0016665A" w:rsidRPr="0087763C" w:rsidRDefault="00302FEF" w:rsidP="004B1DCA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 xml:space="preserve">C. Hodges, L. </w:t>
      </w:r>
      <w:proofErr w:type="spellStart"/>
      <w:r>
        <w:rPr>
          <w:rFonts w:ascii="Times New Roman" w:hAnsi="Times New Roman" w:cs="Times New Roman"/>
          <w:color w:val="1A1A1A"/>
          <w:sz w:val="26"/>
          <w:szCs w:val="26"/>
        </w:rPr>
        <w:t>Munguia</w:t>
      </w:r>
      <w:proofErr w:type="spellEnd"/>
      <w:r w:rsidR="0052192B">
        <w:rPr>
          <w:rFonts w:ascii="Times New Roman" w:hAnsi="Times New Roman" w:cs="Times New Roman"/>
          <w:color w:val="1A1A1A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1A1A1A"/>
          <w:sz w:val="26"/>
          <w:szCs w:val="26"/>
        </w:rPr>
        <w:t>G. Kaufman,</w:t>
      </w:r>
      <w:r w:rsidR="0016665A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M. McBride, G. </w:t>
      </w:r>
      <w:proofErr w:type="spellStart"/>
      <w:r>
        <w:rPr>
          <w:rFonts w:ascii="Times New Roman" w:hAnsi="Times New Roman" w:cs="Times New Roman"/>
          <w:color w:val="1A1A1A"/>
          <w:sz w:val="26"/>
          <w:szCs w:val="26"/>
        </w:rPr>
        <w:t>Mezey</w:t>
      </w:r>
      <w:proofErr w:type="spellEnd"/>
      <w:r>
        <w:rPr>
          <w:rFonts w:ascii="Times New Roman" w:hAnsi="Times New Roman" w:cs="Times New Roman"/>
          <w:color w:val="1A1A1A"/>
          <w:sz w:val="26"/>
          <w:szCs w:val="26"/>
        </w:rPr>
        <w:t xml:space="preserve">, R. </w:t>
      </w:r>
      <w:r w:rsidR="0016665A">
        <w:rPr>
          <w:rFonts w:ascii="Times New Roman" w:hAnsi="Times New Roman" w:cs="Times New Roman"/>
          <w:color w:val="1A1A1A"/>
          <w:sz w:val="26"/>
          <w:szCs w:val="26"/>
        </w:rPr>
        <w:t>Wayne</w:t>
      </w:r>
      <w:r w:rsidR="00D93DAF">
        <w:rPr>
          <w:rFonts w:ascii="Times New Roman" w:hAnsi="Times New Roman" w:cs="Times New Roman"/>
          <w:color w:val="1A1A1A"/>
          <w:sz w:val="26"/>
          <w:szCs w:val="26"/>
        </w:rPr>
        <w:t xml:space="preserve">, A. </w:t>
      </w:r>
      <w:proofErr w:type="spellStart"/>
      <w:r w:rsidR="00D93DAF">
        <w:rPr>
          <w:rFonts w:ascii="Times New Roman" w:hAnsi="Times New Roman" w:cs="Times New Roman"/>
          <w:color w:val="1A1A1A"/>
          <w:sz w:val="26"/>
          <w:szCs w:val="26"/>
        </w:rPr>
        <w:t>Moli</w:t>
      </w:r>
      <w:bookmarkStart w:id="0" w:name="_GoBack"/>
      <w:bookmarkEnd w:id="0"/>
      <w:r>
        <w:rPr>
          <w:rFonts w:ascii="Times New Roman" w:hAnsi="Times New Roman" w:cs="Times New Roman"/>
          <w:color w:val="1A1A1A"/>
          <w:sz w:val="26"/>
          <w:szCs w:val="26"/>
        </w:rPr>
        <w:t>toris</w:t>
      </w:r>
      <w:proofErr w:type="spellEnd"/>
      <w:r>
        <w:rPr>
          <w:rFonts w:ascii="Times New Roman" w:hAnsi="Times New Roman" w:cs="Times New Roman"/>
          <w:color w:val="1A1A1A"/>
          <w:sz w:val="26"/>
          <w:szCs w:val="26"/>
        </w:rPr>
        <w:t xml:space="preserve">, K. </w:t>
      </w:r>
      <w:proofErr w:type="spellStart"/>
      <w:r>
        <w:rPr>
          <w:rFonts w:ascii="Times New Roman" w:hAnsi="Times New Roman" w:cs="Times New Roman"/>
          <w:color w:val="1A1A1A"/>
          <w:sz w:val="26"/>
          <w:szCs w:val="26"/>
        </w:rPr>
        <w:t>Zoner</w:t>
      </w:r>
      <w:proofErr w:type="spellEnd"/>
      <w:r>
        <w:rPr>
          <w:rFonts w:ascii="Times New Roman" w:hAnsi="Times New Roman" w:cs="Times New Roman"/>
          <w:color w:val="1A1A1A"/>
          <w:sz w:val="26"/>
          <w:szCs w:val="26"/>
        </w:rPr>
        <w:t xml:space="preserve"> (on phone), G.</w:t>
      </w:r>
      <w:r w:rsidR="00765ED7">
        <w:rPr>
          <w:rFonts w:ascii="Times New Roman" w:hAnsi="Times New Roman" w:cs="Times New Roman"/>
          <w:color w:val="1A1A1A"/>
          <w:sz w:val="26"/>
          <w:szCs w:val="26"/>
        </w:rPr>
        <w:t xml:space="preserve"> Giambattista (on pho</w:t>
      </w:r>
      <w:r>
        <w:rPr>
          <w:rFonts w:ascii="Times New Roman" w:hAnsi="Times New Roman" w:cs="Times New Roman"/>
          <w:color w:val="1A1A1A"/>
          <w:sz w:val="26"/>
          <w:szCs w:val="26"/>
        </w:rPr>
        <w:t>ne)</w:t>
      </w:r>
    </w:p>
    <w:p w14:paraId="1B1472EA" w14:textId="77777777" w:rsidR="0087763C" w:rsidRP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</w:p>
    <w:p w14:paraId="7A89318D" w14:textId="1048D9EA" w:rsidR="0087763C" w:rsidRP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 w:rsidRPr="0087763C">
        <w:rPr>
          <w:rFonts w:ascii="Times New Roman" w:hAnsi="Times New Roman" w:cs="Times New Roman"/>
          <w:b/>
          <w:bCs/>
          <w:color w:val="1A1A1A"/>
          <w:sz w:val="26"/>
          <w:szCs w:val="26"/>
        </w:rPr>
        <w:t>Community Bill of Rights </w:t>
      </w:r>
    </w:p>
    <w:p w14:paraId="7C3EF76A" w14:textId="77777777" w:rsidR="0087763C" w:rsidRPr="004054A1" w:rsidRDefault="0087763C" w:rsidP="004054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1A1A1A"/>
          <w:sz w:val="26"/>
          <w:szCs w:val="26"/>
        </w:rPr>
      </w:pPr>
      <w:r w:rsidRPr="004054A1">
        <w:rPr>
          <w:rFonts w:ascii="Times New Roman" w:hAnsi="Times New Roman" w:cs="Times New Roman"/>
          <w:b/>
          <w:i/>
          <w:color w:val="1A1A1A"/>
          <w:sz w:val="26"/>
          <w:szCs w:val="26"/>
        </w:rPr>
        <w:t>Working Group</w:t>
      </w:r>
    </w:p>
    <w:p w14:paraId="189B5B81" w14:textId="43A2C469" w:rsidR="00C80EB7" w:rsidRDefault="004054A1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 xml:space="preserve">M. Battaglia said that the </w:t>
      </w:r>
      <w:r w:rsidR="00FC14FA">
        <w:rPr>
          <w:rFonts w:ascii="Times New Roman" w:hAnsi="Times New Roman" w:cs="Times New Roman"/>
          <w:color w:val="1A1A1A"/>
          <w:sz w:val="26"/>
          <w:szCs w:val="26"/>
        </w:rPr>
        <w:t xml:space="preserve">goal </w:t>
      </w:r>
      <w:r>
        <w:rPr>
          <w:rFonts w:ascii="Times New Roman" w:hAnsi="Times New Roman" w:cs="Times New Roman"/>
          <w:color w:val="1A1A1A"/>
          <w:sz w:val="26"/>
          <w:szCs w:val="26"/>
        </w:rPr>
        <w:t>of the Community Bill of Rights is to take the U</w:t>
      </w:r>
      <w:r w:rsidR="00FC14FA">
        <w:rPr>
          <w:rFonts w:ascii="Times New Roman" w:hAnsi="Times New Roman" w:cs="Times New Roman"/>
          <w:color w:val="1A1A1A"/>
          <w:sz w:val="26"/>
          <w:szCs w:val="26"/>
        </w:rPr>
        <w:t xml:space="preserve">niversity’s current policies and collate them into a document so the </w:t>
      </w:r>
      <w:r>
        <w:rPr>
          <w:rFonts w:ascii="Times New Roman" w:hAnsi="Times New Roman" w:cs="Times New Roman"/>
          <w:color w:val="1A1A1A"/>
          <w:sz w:val="26"/>
          <w:szCs w:val="26"/>
        </w:rPr>
        <w:t>Cornell</w:t>
      </w:r>
      <w:r w:rsidR="00FC14FA">
        <w:rPr>
          <w:rFonts w:ascii="Times New Roman" w:hAnsi="Times New Roman" w:cs="Times New Roman"/>
          <w:color w:val="1A1A1A"/>
          <w:sz w:val="26"/>
          <w:szCs w:val="26"/>
        </w:rPr>
        <w:t xml:space="preserve"> community knows what they can do, as opposed to what they cannot do. This is g</w:t>
      </w:r>
      <w:r>
        <w:rPr>
          <w:rFonts w:ascii="Times New Roman" w:hAnsi="Times New Roman" w:cs="Times New Roman"/>
          <w:color w:val="1A1A1A"/>
          <w:sz w:val="26"/>
          <w:szCs w:val="26"/>
        </w:rPr>
        <w:t>oing to be a multiyear process. C. Hodges said he</w:t>
      </w:r>
      <w:r w:rsidR="009E5512">
        <w:rPr>
          <w:rFonts w:ascii="Times New Roman" w:hAnsi="Times New Roman" w:cs="Times New Roman"/>
          <w:color w:val="1A1A1A"/>
          <w:sz w:val="26"/>
          <w:szCs w:val="26"/>
        </w:rPr>
        <w:t xml:space="preserve"> think</w:t>
      </w:r>
      <w:r>
        <w:rPr>
          <w:rFonts w:ascii="Times New Roman" w:hAnsi="Times New Roman" w:cs="Times New Roman"/>
          <w:color w:val="1A1A1A"/>
          <w:sz w:val="26"/>
          <w:szCs w:val="26"/>
        </w:rPr>
        <w:t>s that</w:t>
      </w:r>
      <w:r w:rsidR="009E5512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the process of staffing the Community Bill of Rights working group is something the CJC needs to discuss. He</w:t>
      </w:r>
      <w:r w:rsidR="009E5512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said</w:t>
      </w:r>
      <w:r w:rsidR="009E5512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there</w:t>
      </w:r>
      <w:r w:rsidR="009E5512">
        <w:rPr>
          <w:rFonts w:ascii="Times New Roman" w:hAnsi="Times New Roman" w:cs="Times New Roman"/>
          <w:color w:val="1A1A1A"/>
          <w:sz w:val="26"/>
          <w:szCs w:val="26"/>
        </w:rPr>
        <w:t xml:space="preserve"> were some question</w:t>
      </w:r>
      <w:r>
        <w:rPr>
          <w:rFonts w:ascii="Times New Roman" w:hAnsi="Times New Roman" w:cs="Times New Roman"/>
          <w:color w:val="1A1A1A"/>
          <w:sz w:val="26"/>
          <w:szCs w:val="26"/>
        </w:rPr>
        <w:t>s</w:t>
      </w:r>
      <w:r w:rsidR="009E5512">
        <w:rPr>
          <w:rFonts w:ascii="Times New Roman" w:hAnsi="Times New Roman" w:cs="Times New Roman"/>
          <w:color w:val="1A1A1A"/>
          <w:sz w:val="26"/>
          <w:szCs w:val="26"/>
        </w:rPr>
        <w:t xml:space="preserve"> from students about what access to that working group would be like and how they could contribute their voices.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G</w:t>
      </w:r>
      <w:r w:rsidR="006A4030">
        <w:rPr>
          <w:rFonts w:ascii="Times New Roman" w:hAnsi="Times New Roman" w:cs="Times New Roman"/>
          <w:color w:val="1A1A1A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1A1A1A"/>
          <w:sz w:val="26"/>
          <w:szCs w:val="26"/>
        </w:rPr>
        <w:t>Kaufman asked</w:t>
      </w:r>
      <w:r w:rsidR="006A4030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the CJC what</w:t>
      </w:r>
      <w:r w:rsidR="006A4030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6A4030">
        <w:rPr>
          <w:rFonts w:ascii="Times New Roman" w:hAnsi="Times New Roman" w:cs="Times New Roman"/>
          <w:color w:val="1A1A1A"/>
          <w:sz w:val="26"/>
          <w:szCs w:val="26"/>
        </w:rPr>
        <w:t xml:space="preserve"> think the goal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of the working group</w:t>
      </w:r>
      <w:r w:rsidR="006A4030">
        <w:rPr>
          <w:rFonts w:ascii="Times New Roman" w:hAnsi="Times New Roman" w:cs="Times New Roman"/>
          <w:color w:val="1A1A1A"/>
          <w:sz w:val="26"/>
          <w:szCs w:val="26"/>
        </w:rPr>
        <w:t xml:space="preserve"> shou</w:t>
      </w:r>
      <w:r>
        <w:rPr>
          <w:rFonts w:ascii="Times New Roman" w:hAnsi="Times New Roman" w:cs="Times New Roman"/>
          <w:color w:val="1A1A1A"/>
          <w:sz w:val="26"/>
          <w:szCs w:val="26"/>
        </w:rPr>
        <w:t>ld be as well as what its constituents should be.</w:t>
      </w:r>
      <w:r w:rsidR="00C659E7">
        <w:rPr>
          <w:rFonts w:ascii="Times New Roman" w:hAnsi="Times New Roman" w:cs="Times New Roman"/>
          <w:color w:val="1A1A1A"/>
          <w:sz w:val="26"/>
          <w:szCs w:val="26"/>
        </w:rPr>
        <w:t xml:space="preserve"> L. </w:t>
      </w:r>
      <w:proofErr w:type="spellStart"/>
      <w:r w:rsidR="00C659E7">
        <w:rPr>
          <w:rFonts w:ascii="Times New Roman" w:hAnsi="Times New Roman" w:cs="Times New Roman"/>
          <w:color w:val="1A1A1A"/>
          <w:sz w:val="26"/>
          <w:szCs w:val="26"/>
        </w:rPr>
        <w:t>Munguia</w:t>
      </w:r>
      <w:proofErr w:type="spellEnd"/>
      <w:r w:rsidR="00C659E7">
        <w:rPr>
          <w:rFonts w:ascii="Times New Roman" w:hAnsi="Times New Roman" w:cs="Times New Roman"/>
          <w:color w:val="1A1A1A"/>
          <w:sz w:val="26"/>
          <w:szCs w:val="26"/>
        </w:rPr>
        <w:t xml:space="preserve"> said she </w:t>
      </w:r>
      <w:r w:rsidR="00CF0057">
        <w:rPr>
          <w:rFonts w:ascii="Times New Roman" w:hAnsi="Times New Roman" w:cs="Times New Roman"/>
          <w:color w:val="1A1A1A"/>
          <w:sz w:val="26"/>
          <w:szCs w:val="26"/>
        </w:rPr>
        <w:t>think</w:t>
      </w:r>
      <w:r w:rsidR="00C659E7">
        <w:rPr>
          <w:rFonts w:ascii="Times New Roman" w:hAnsi="Times New Roman" w:cs="Times New Roman"/>
          <w:color w:val="1A1A1A"/>
          <w:sz w:val="26"/>
          <w:szCs w:val="26"/>
        </w:rPr>
        <w:t>s</w:t>
      </w:r>
      <w:r w:rsidR="00CF0057">
        <w:rPr>
          <w:rFonts w:ascii="Times New Roman" w:hAnsi="Times New Roman" w:cs="Times New Roman"/>
          <w:color w:val="1A1A1A"/>
          <w:sz w:val="26"/>
          <w:szCs w:val="26"/>
        </w:rPr>
        <w:t xml:space="preserve"> the working group should serve as a </w:t>
      </w:r>
      <w:r w:rsidR="00C659E7">
        <w:rPr>
          <w:rFonts w:ascii="Times New Roman" w:hAnsi="Times New Roman" w:cs="Times New Roman"/>
          <w:color w:val="1A1A1A"/>
          <w:sz w:val="26"/>
          <w:szCs w:val="26"/>
        </w:rPr>
        <w:t>liaison</w:t>
      </w:r>
      <w:r w:rsidR="00CF0057">
        <w:rPr>
          <w:rFonts w:ascii="Times New Roman" w:hAnsi="Times New Roman" w:cs="Times New Roman"/>
          <w:color w:val="1A1A1A"/>
          <w:sz w:val="26"/>
          <w:szCs w:val="26"/>
        </w:rPr>
        <w:t xml:space="preserve"> between the field reps of </w:t>
      </w:r>
      <w:r w:rsidR="00C659E7">
        <w:rPr>
          <w:rFonts w:ascii="Times New Roman" w:hAnsi="Times New Roman" w:cs="Times New Roman"/>
          <w:color w:val="1A1A1A"/>
          <w:sz w:val="26"/>
          <w:szCs w:val="26"/>
        </w:rPr>
        <w:t>the GPSA</w:t>
      </w:r>
      <w:r w:rsidR="00CF0057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C659E7">
        <w:rPr>
          <w:rFonts w:ascii="Times New Roman" w:hAnsi="Times New Roman" w:cs="Times New Roman"/>
          <w:color w:val="1A1A1A"/>
          <w:sz w:val="26"/>
          <w:szCs w:val="26"/>
        </w:rPr>
        <w:t>and the people drafting the Community Bill of R</w:t>
      </w:r>
      <w:r w:rsidR="00CF0057">
        <w:rPr>
          <w:rFonts w:ascii="Times New Roman" w:hAnsi="Times New Roman" w:cs="Times New Roman"/>
          <w:color w:val="1A1A1A"/>
          <w:sz w:val="26"/>
          <w:szCs w:val="26"/>
        </w:rPr>
        <w:t xml:space="preserve">ights. </w:t>
      </w:r>
      <w:r w:rsidR="00C659E7">
        <w:rPr>
          <w:rFonts w:ascii="Times New Roman" w:hAnsi="Times New Roman" w:cs="Times New Roman"/>
          <w:color w:val="1A1A1A"/>
          <w:sz w:val="26"/>
          <w:szCs w:val="26"/>
        </w:rPr>
        <w:t xml:space="preserve"> C. Hodges asked </w:t>
      </w:r>
      <w:r w:rsidR="00C80EB7">
        <w:rPr>
          <w:rFonts w:ascii="Times New Roman" w:hAnsi="Times New Roman" w:cs="Times New Roman"/>
          <w:color w:val="1A1A1A"/>
          <w:sz w:val="26"/>
          <w:szCs w:val="26"/>
        </w:rPr>
        <w:t xml:space="preserve">what mechanism </w:t>
      </w:r>
      <w:r w:rsidR="00C659E7"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C80EB7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C659E7">
        <w:rPr>
          <w:rFonts w:ascii="Times New Roman" w:hAnsi="Times New Roman" w:cs="Times New Roman"/>
          <w:color w:val="1A1A1A"/>
          <w:sz w:val="26"/>
          <w:szCs w:val="26"/>
        </w:rPr>
        <w:t>could</w:t>
      </w:r>
      <w:r w:rsidR="00C80EB7">
        <w:rPr>
          <w:rFonts w:ascii="Times New Roman" w:hAnsi="Times New Roman" w:cs="Times New Roman"/>
          <w:color w:val="1A1A1A"/>
          <w:sz w:val="26"/>
          <w:szCs w:val="26"/>
        </w:rPr>
        <w:t xml:space="preserve"> lever</w:t>
      </w:r>
      <w:r w:rsidR="00C659E7">
        <w:rPr>
          <w:rFonts w:ascii="Times New Roman" w:hAnsi="Times New Roman" w:cs="Times New Roman"/>
          <w:color w:val="1A1A1A"/>
          <w:sz w:val="26"/>
          <w:szCs w:val="26"/>
        </w:rPr>
        <w:t xml:space="preserve">age to get more access. L. </w:t>
      </w:r>
      <w:proofErr w:type="spellStart"/>
      <w:r w:rsidR="00C659E7">
        <w:rPr>
          <w:rFonts w:ascii="Times New Roman" w:hAnsi="Times New Roman" w:cs="Times New Roman"/>
          <w:color w:val="1A1A1A"/>
          <w:sz w:val="26"/>
          <w:szCs w:val="26"/>
        </w:rPr>
        <w:t>Munguia</w:t>
      </w:r>
      <w:proofErr w:type="spellEnd"/>
      <w:r w:rsidR="00C659E7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C80EB7">
        <w:rPr>
          <w:rFonts w:ascii="Times New Roman" w:hAnsi="Times New Roman" w:cs="Times New Roman"/>
          <w:color w:val="1A1A1A"/>
          <w:sz w:val="26"/>
          <w:szCs w:val="26"/>
        </w:rPr>
        <w:t>suggest</w:t>
      </w:r>
      <w:r w:rsidR="00C659E7">
        <w:rPr>
          <w:rFonts w:ascii="Times New Roman" w:hAnsi="Times New Roman" w:cs="Times New Roman"/>
          <w:color w:val="1A1A1A"/>
          <w:sz w:val="26"/>
          <w:szCs w:val="26"/>
        </w:rPr>
        <w:t>ed contacting the field reps in GPSA and</w:t>
      </w:r>
      <w:r w:rsidR="00C80EB7">
        <w:rPr>
          <w:rFonts w:ascii="Times New Roman" w:hAnsi="Times New Roman" w:cs="Times New Roman"/>
          <w:color w:val="1A1A1A"/>
          <w:sz w:val="26"/>
          <w:szCs w:val="26"/>
        </w:rPr>
        <w:t xml:space="preserve"> to reach out to broader schools, especially those without many representatives.</w:t>
      </w:r>
    </w:p>
    <w:p w14:paraId="7856A233" w14:textId="56589275" w:rsidR="00B51C88" w:rsidRDefault="00C659E7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 xml:space="preserve">G. </w:t>
      </w:r>
      <w:proofErr w:type="spellStart"/>
      <w:r>
        <w:rPr>
          <w:rFonts w:ascii="Times New Roman" w:hAnsi="Times New Roman" w:cs="Times New Roman"/>
          <w:color w:val="1A1A1A"/>
          <w:sz w:val="26"/>
          <w:szCs w:val="26"/>
        </w:rPr>
        <w:t>Mezey</w:t>
      </w:r>
      <w:proofErr w:type="spellEnd"/>
      <w:r>
        <w:rPr>
          <w:rFonts w:ascii="Times New Roman" w:hAnsi="Times New Roman" w:cs="Times New Roman"/>
          <w:color w:val="1A1A1A"/>
          <w:sz w:val="26"/>
          <w:szCs w:val="26"/>
        </w:rPr>
        <w:t xml:space="preserve"> said </w:t>
      </w:r>
      <w:r w:rsidR="00DC66F2">
        <w:rPr>
          <w:rFonts w:ascii="Times New Roman" w:hAnsi="Times New Roman" w:cs="Times New Roman"/>
          <w:color w:val="1A1A1A"/>
          <w:sz w:val="26"/>
          <w:szCs w:val="26"/>
        </w:rPr>
        <w:t xml:space="preserve">the first question </w:t>
      </w:r>
      <w:r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DC66F2">
        <w:rPr>
          <w:rFonts w:ascii="Times New Roman" w:hAnsi="Times New Roman" w:cs="Times New Roman"/>
          <w:color w:val="1A1A1A"/>
          <w:sz w:val="26"/>
          <w:szCs w:val="26"/>
        </w:rPr>
        <w:t xml:space="preserve"> should think about is how 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they should </w:t>
      </w:r>
      <w:r w:rsidR="00DC66F2">
        <w:rPr>
          <w:rFonts w:ascii="Times New Roman" w:hAnsi="Times New Roman" w:cs="Times New Roman"/>
          <w:color w:val="1A1A1A"/>
          <w:sz w:val="26"/>
          <w:szCs w:val="26"/>
        </w:rPr>
        <w:t xml:space="preserve">make this 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a Bill of Rights for the whole </w:t>
      </w:r>
      <w:r w:rsidR="00DC66F2">
        <w:rPr>
          <w:rFonts w:ascii="Times New Roman" w:hAnsi="Times New Roman" w:cs="Times New Roman"/>
          <w:color w:val="1A1A1A"/>
          <w:sz w:val="26"/>
          <w:szCs w:val="26"/>
        </w:rPr>
        <w:t xml:space="preserve">community, as opposed to </w:t>
      </w:r>
      <w:r>
        <w:rPr>
          <w:rFonts w:ascii="Times New Roman" w:hAnsi="Times New Roman" w:cs="Times New Roman"/>
          <w:color w:val="1A1A1A"/>
          <w:sz w:val="26"/>
          <w:szCs w:val="26"/>
        </w:rPr>
        <w:t>making this a Bill of R</w:t>
      </w:r>
      <w:r w:rsidR="00DC66F2">
        <w:rPr>
          <w:rFonts w:ascii="Times New Roman" w:hAnsi="Times New Roman" w:cs="Times New Roman"/>
          <w:color w:val="1A1A1A"/>
          <w:sz w:val="26"/>
          <w:szCs w:val="26"/>
        </w:rPr>
        <w:t xml:space="preserve">ights for just GPSA students.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 xml:space="preserve">M. Battaglia </w:t>
      </w:r>
      <w:r w:rsidR="00F43838">
        <w:rPr>
          <w:rFonts w:ascii="Times New Roman" w:hAnsi="Times New Roman" w:cs="Times New Roman"/>
          <w:color w:val="1A1A1A"/>
          <w:sz w:val="26"/>
          <w:szCs w:val="26"/>
        </w:rPr>
        <w:t>agree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d</w:t>
      </w:r>
      <w:r w:rsidR="00F43838">
        <w:rPr>
          <w:rFonts w:ascii="Times New Roman" w:hAnsi="Times New Roman" w:cs="Times New Roman"/>
          <w:color w:val="1A1A1A"/>
          <w:sz w:val="26"/>
          <w:szCs w:val="26"/>
        </w:rPr>
        <w:t xml:space="preserve">.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He said this</w:t>
      </w:r>
      <w:r w:rsidR="00F43838">
        <w:rPr>
          <w:rFonts w:ascii="Times New Roman" w:hAnsi="Times New Roman" w:cs="Times New Roman"/>
          <w:color w:val="1A1A1A"/>
          <w:sz w:val="26"/>
          <w:szCs w:val="26"/>
        </w:rPr>
        <w:t xml:space="preserve"> is supp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osed to be a u</w:t>
      </w:r>
      <w:r w:rsidR="00F43838">
        <w:rPr>
          <w:rFonts w:ascii="Times New Roman" w:hAnsi="Times New Roman" w:cs="Times New Roman"/>
          <w:color w:val="1A1A1A"/>
          <w:sz w:val="26"/>
          <w:szCs w:val="26"/>
        </w:rPr>
        <w:t xml:space="preserve">niversal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Bill of Rights</w:t>
      </w:r>
      <w:r w:rsidR="00F43838">
        <w:rPr>
          <w:rFonts w:ascii="Times New Roman" w:hAnsi="Times New Roman" w:cs="Times New Roman"/>
          <w:color w:val="1A1A1A"/>
          <w:sz w:val="26"/>
          <w:szCs w:val="26"/>
        </w:rPr>
        <w:t xml:space="preserve">, not just a student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Bill of Rights</w:t>
      </w:r>
      <w:r w:rsidR="00F43838">
        <w:rPr>
          <w:rFonts w:ascii="Times New Roman" w:hAnsi="Times New Roman" w:cs="Times New Roman"/>
          <w:color w:val="1A1A1A"/>
          <w:sz w:val="26"/>
          <w:szCs w:val="26"/>
        </w:rPr>
        <w:t xml:space="preserve">. This document is a rough draft, so there is a discussion to be had about the whole thing.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He said the he CJC</w:t>
      </w:r>
      <w:r w:rsidR="00ED117D">
        <w:rPr>
          <w:rFonts w:ascii="Times New Roman" w:hAnsi="Times New Roman" w:cs="Times New Roman"/>
          <w:color w:val="1A1A1A"/>
          <w:sz w:val="26"/>
          <w:szCs w:val="26"/>
        </w:rPr>
        <w:t xml:space="preserve"> should focus on the entirety of the issue rather than look at the minutia for now.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 xml:space="preserve"> G. Kaufman said that all</w:t>
      </w:r>
      <w:r w:rsidR="00247AB7">
        <w:rPr>
          <w:rFonts w:ascii="Times New Roman" w:hAnsi="Times New Roman" w:cs="Times New Roman"/>
          <w:color w:val="1A1A1A"/>
          <w:sz w:val="26"/>
          <w:szCs w:val="26"/>
        </w:rPr>
        <w:t xml:space="preserve"> UA Resolution 9 establishes is that the CJC will maintain a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Community Bill of Rights</w:t>
      </w:r>
      <w:r w:rsidR="00247AB7">
        <w:rPr>
          <w:rFonts w:ascii="Times New Roman" w:hAnsi="Times New Roman" w:cs="Times New Roman"/>
          <w:color w:val="1A1A1A"/>
          <w:sz w:val="26"/>
          <w:szCs w:val="26"/>
        </w:rPr>
        <w:t>, so the floor is open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 xml:space="preserve"> for discussion</w:t>
      </w:r>
      <w:r w:rsidR="00247AB7">
        <w:rPr>
          <w:rFonts w:ascii="Times New Roman" w:hAnsi="Times New Roman" w:cs="Times New Roman"/>
          <w:color w:val="1A1A1A"/>
          <w:sz w:val="26"/>
          <w:szCs w:val="26"/>
        </w:rPr>
        <w:t xml:space="preserve">.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This committee</w:t>
      </w:r>
      <w:r w:rsidR="00247AB7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has</w:t>
      </w:r>
      <w:r w:rsidR="00247AB7">
        <w:rPr>
          <w:rFonts w:ascii="Times New Roman" w:hAnsi="Times New Roman" w:cs="Times New Roman"/>
          <w:color w:val="1A1A1A"/>
          <w:sz w:val="26"/>
          <w:szCs w:val="26"/>
        </w:rPr>
        <w:t xml:space="preserve"> the opportunity to solicit feedback about what the optimal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 xml:space="preserve">Bill of Rights </w:t>
      </w:r>
      <w:r w:rsidR="00247AB7">
        <w:rPr>
          <w:rFonts w:ascii="Times New Roman" w:hAnsi="Times New Roman" w:cs="Times New Roman"/>
          <w:color w:val="1A1A1A"/>
          <w:sz w:val="26"/>
          <w:szCs w:val="26"/>
        </w:rPr>
        <w:t>should look like.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 xml:space="preserve"> G. Giambattista said t</w:t>
      </w:r>
      <w:r w:rsidR="008846BB">
        <w:rPr>
          <w:rFonts w:ascii="Times New Roman" w:hAnsi="Times New Roman" w:cs="Times New Roman"/>
          <w:color w:val="1A1A1A"/>
          <w:sz w:val="26"/>
          <w:szCs w:val="26"/>
        </w:rPr>
        <w:t>his is almost a two-fold pro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 xml:space="preserve">ject. IT is </w:t>
      </w:r>
      <w:r w:rsidR="008846BB">
        <w:rPr>
          <w:rFonts w:ascii="Times New Roman" w:hAnsi="Times New Roman" w:cs="Times New Roman"/>
          <w:color w:val="1A1A1A"/>
          <w:sz w:val="26"/>
          <w:szCs w:val="26"/>
        </w:rPr>
        <w:t xml:space="preserve">organizing policies for the whole community so that anyone who is part of the community can find out what they can do and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cannot</w:t>
      </w:r>
      <w:r w:rsidR="008846BB">
        <w:rPr>
          <w:rFonts w:ascii="Times New Roman" w:hAnsi="Times New Roman" w:cs="Times New Roman"/>
          <w:color w:val="1A1A1A"/>
          <w:sz w:val="26"/>
          <w:szCs w:val="26"/>
        </w:rPr>
        <w:t xml:space="preserve"> do.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 xml:space="preserve">M. </w:t>
      </w:r>
      <w:r w:rsidR="00B51C88">
        <w:rPr>
          <w:rFonts w:ascii="Times New Roman" w:hAnsi="Times New Roman" w:cs="Times New Roman"/>
          <w:color w:val="1A1A1A"/>
          <w:sz w:val="26"/>
          <w:szCs w:val="26"/>
        </w:rPr>
        <w:t>McBride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 xml:space="preserve"> asked if the CJC </w:t>
      </w:r>
      <w:r w:rsidR="00B51C88">
        <w:rPr>
          <w:rFonts w:ascii="Times New Roman" w:hAnsi="Times New Roman" w:cs="Times New Roman"/>
          <w:color w:val="1A1A1A"/>
          <w:sz w:val="26"/>
          <w:szCs w:val="26"/>
        </w:rPr>
        <w:t xml:space="preserve">should talk about what 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B51C88">
        <w:rPr>
          <w:rFonts w:ascii="Times New Roman" w:hAnsi="Times New Roman" w:cs="Times New Roman"/>
          <w:color w:val="1A1A1A"/>
          <w:sz w:val="26"/>
          <w:szCs w:val="26"/>
        </w:rPr>
        <w:t xml:space="preserve"> wa</w:t>
      </w:r>
      <w:r w:rsidR="004B1DCA">
        <w:rPr>
          <w:rFonts w:ascii="Times New Roman" w:hAnsi="Times New Roman" w:cs="Times New Roman"/>
          <w:color w:val="1A1A1A"/>
          <w:sz w:val="26"/>
          <w:szCs w:val="26"/>
        </w:rPr>
        <w:t>nt the community working group to look like.</w:t>
      </w:r>
    </w:p>
    <w:p w14:paraId="40F15FAF" w14:textId="3C8438B9" w:rsidR="00513789" w:rsidRDefault="004B1DCA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M. Battagl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>i</w:t>
      </w:r>
      <w:r>
        <w:rPr>
          <w:rFonts w:ascii="Times New Roman" w:hAnsi="Times New Roman" w:cs="Times New Roman"/>
          <w:color w:val="1A1A1A"/>
          <w:sz w:val="26"/>
          <w:szCs w:val="26"/>
        </w:rPr>
        <w:t>a said their</w:t>
      </w:r>
      <w:r w:rsidR="00AF0C99">
        <w:rPr>
          <w:rFonts w:ascii="Times New Roman" w:hAnsi="Times New Roman" w:cs="Times New Roman"/>
          <w:color w:val="1A1A1A"/>
          <w:sz w:val="26"/>
          <w:szCs w:val="26"/>
        </w:rPr>
        <w:t xml:space="preserve"> goal was to go wide because </w:t>
      </w:r>
      <w:r>
        <w:rPr>
          <w:rFonts w:ascii="Times New Roman" w:hAnsi="Times New Roman" w:cs="Times New Roman"/>
          <w:color w:val="1A1A1A"/>
          <w:sz w:val="26"/>
          <w:szCs w:val="26"/>
        </w:rPr>
        <w:t>Cornell</w:t>
      </w:r>
      <w:r w:rsidR="00AF0C99">
        <w:rPr>
          <w:rFonts w:ascii="Times New Roman" w:hAnsi="Times New Roman" w:cs="Times New Roman"/>
          <w:color w:val="1A1A1A"/>
          <w:sz w:val="26"/>
          <w:szCs w:val="26"/>
        </w:rPr>
        <w:t xml:space="preserve"> is such a large institution that </w:t>
      </w:r>
      <w:r w:rsidR="00AF0C99">
        <w:rPr>
          <w:rFonts w:ascii="Times New Roman" w:hAnsi="Times New Roman" w:cs="Times New Roman"/>
          <w:color w:val="1A1A1A"/>
          <w:sz w:val="26"/>
          <w:szCs w:val="26"/>
        </w:rPr>
        <w:lastRenderedPageBreak/>
        <w:t xml:space="preserve">you need a group of people who are dedicated. 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L. </w:t>
      </w:r>
      <w:proofErr w:type="spellStart"/>
      <w:r>
        <w:rPr>
          <w:rFonts w:ascii="Times New Roman" w:hAnsi="Times New Roman" w:cs="Times New Roman"/>
          <w:color w:val="1A1A1A"/>
          <w:sz w:val="26"/>
          <w:szCs w:val="26"/>
        </w:rPr>
        <w:t>Munguia</w:t>
      </w:r>
      <w:proofErr w:type="spellEnd"/>
      <w:r>
        <w:rPr>
          <w:rFonts w:ascii="Times New Roman" w:hAnsi="Times New Roman" w:cs="Times New Roman"/>
          <w:color w:val="1A1A1A"/>
          <w:sz w:val="26"/>
          <w:szCs w:val="26"/>
        </w:rPr>
        <w:t xml:space="preserve"> said she </w:t>
      </w:r>
      <w:r w:rsidR="00AF0C99">
        <w:rPr>
          <w:rFonts w:ascii="Times New Roman" w:hAnsi="Times New Roman" w:cs="Times New Roman"/>
          <w:color w:val="1A1A1A"/>
          <w:sz w:val="26"/>
          <w:szCs w:val="26"/>
        </w:rPr>
        <w:t>think</w:t>
      </w:r>
      <w:r>
        <w:rPr>
          <w:rFonts w:ascii="Times New Roman" w:hAnsi="Times New Roman" w:cs="Times New Roman"/>
          <w:color w:val="1A1A1A"/>
          <w:sz w:val="26"/>
          <w:szCs w:val="26"/>
        </w:rPr>
        <w:t>s</w:t>
      </w:r>
      <w:r w:rsidR="00AF0C99">
        <w:rPr>
          <w:rFonts w:ascii="Times New Roman" w:hAnsi="Times New Roman" w:cs="Times New Roman"/>
          <w:color w:val="1A1A1A"/>
          <w:sz w:val="26"/>
          <w:szCs w:val="26"/>
        </w:rPr>
        <w:t xml:space="preserve"> it might be helpful to contact </w:t>
      </w:r>
      <w:r>
        <w:rPr>
          <w:rFonts w:ascii="Times New Roman" w:hAnsi="Times New Roman" w:cs="Times New Roman"/>
          <w:color w:val="1A1A1A"/>
          <w:sz w:val="26"/>
          <w:szCs w:val="26"/>
        </w:rPr>
        <w:t>Deans in lower-</w:t>
      </w:r>
      <w:r w:rsidR="00AF0C99">
        <w:rPr>
          <w:rFonts w:ascii="Times New Roman" w:hAnsi="Times New Roman" w:cs="Times New Roman"/>
          <w:color w:val="1A1A1A"/>
          <w:sz w:val="26"/>
          <w:szCs w:val="26"/>
        </w:rPr>
        <w:t xml:space="preserve">level positions. 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G. </w:t>
      </w:r>
      <w:proofErr w:type="spellStart"/>
      <w:r>
        <w:rPr>
          <w:rFonts w:ascii="Times New Roman" w:hAnsi="Times New Roman" w:cs="Times New Roman"/>
          <w:color w:val="1A1A1A"/>
          <w:sz w:val="26"/>
          <w:szCs w:val="26"/>
        </w:rPr>
        <w:t>Mezey</w:t>
      </w:r>
      <w:proofErr w:type="spellEnd"/>
      <w:r>
        <w:rPr>
          <w:rFonts w:ascii="Times New Roman" w:hAnsi="Times New Roman" w:cs="Times New Roman"/>
          <w:color w:val="1A1A1A"/>
          <w:sz w:val="26"/>
          <w:szCs w:val="26"/>
        </w:rPr>
        <w:t xml:space="preserve"> said he </w:t>
      </w:r>
      <w:r w:rsidR="004B71C8">
        <w:rPr>
          <w:rFonts w:ascii="Times New Roman" w:hAnsi="Times New Roman" w:cs="Times New Roman"/>
          <w:color w:val="1A1A1A"/>
          <w:sz w:val="26"/>
          <w:szCs w:val="26"/>
        </w:rPr>
        <w:t>think</w:t>
      </w:r>
      <w:r>
        <w:rPr>
          <w:rFonts w:ascii="Times New Roman" w:hAnsi="Times New Roman" w:cs="Times New Roman"/>
          <w:color w:val="1A1A1A"/>
          <w:sz w:val="26"/>
          <w:szCs w:val="26"/>
        </w:rPr>
        <w:t>s</w:t>
      </w:r>
      <w:r w:rsidR="004B71C8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4B71C8">
        <w:rPr>
          <w:rFonts w:ascii="Times New Roman" w:hAnsi="Times New Roman" w:cs="Times New Roman"/>
          <w:color w:val="1A1A1A"/>
          <w:sz w:val="26"/>
          <w:szCs w:val="26"/>
        </w:rPr>
        <w:t xml:space="preserve"> should give the people who volunteer in this group to have a roadmap so </w:t>
      </w:r>
      <w:r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4B71C8">
        <w:rPr>
          <w:rFonts w:ascii="Times New Roman" w:hAnsi="Times New Roman" w:cs="Times New Roman"/>
          <w:color w:val="1A1A1A"/>
          <w:sz w:val="26"/>
          <w:szCs w:val="26"/>
        </w:rPr>
        <w:t xml:space="preserve"> can move the ball a little bit further.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G. </w:t>
      </w:r>
      <w:r w:rsidR="00656DF5">
        <w:rPr>
          <w:rFonts w:ascii="Times New Roman" w:hAnsi="Times New Roman" w:cs="Times New Roman"/>
          <w:color w:val="1A1A1A"/>
          <w:sz w:val="26"/>
          <w:szCs w:val="26"/>
        </w:rPr>
        <w:t>Kaufman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asked who they</w:t>
      </w:r>
      <w:r w:rsidR="00656DF5">
        <w:rPr>
          <w:rFonts w:ascii="Times New Roman" w:hAnsi="Times New Roman" w:cs="Times New Roman"/>
          <w:color w:val="1A1A1A"/>
          <w:sz w:val="26"/>
          <w:szCs w:val="26"/>
        </w:rPr>
        <w:t xml:space="preserve"> w</w:t>
      </w:r>
      <w:r>
        <w:rPr>
          <w:rFonts w:ascii="Times New Roman" w:hAnsi="Times New Roman" w:cs="Times New Roman"/>
          <w:color w:val="1A1A1A"/>
          <w:sz w:val="26"/>
          <w:szCs w:val="26"/>
        </w:rPr>
        <w:t>ant to be in this working group. M. Battaglia said</w:t>
      </w:r>
      <w:r w:rsidR="00BB1779">
        <w:rPr>
          <w:rFonts w:ascii="Times New Roman" w:hAnsi="Times New Roman" w:cs="Times New Roman"/>
          <w:color w:val="1A1A1A"/>
          <w:sz w:val="26"/>
          <w:szCs w:val="26"/>
        </w:rPr>
        <w:t xml:space="preserve"> think</w:t>
      </w:r>
      <w:r>
        <w:rPr>
          <w:rFonts w:ascii="Times New Roman" w:hAnsi="Times New Roman" w:cs="Times New Roman"/>
          <w:color w:val="1A1A1A"/>
          <w:sz w:val="26"/>
          <w:szCs w:val="26"/>
        </w:rPr>
        <w:t>s</w:t>
      </w:r>
      <w:r w:rsidR="00BB1779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BB1779">
        <w:rPr>
          <w:rFonts w:ascii="Times New Roman" w:hAnsi="Times New Roman" w:cs="Times New Roman"/>
          <w:color w:val="1A1A1A"/>
          <w:sz w:val="26"/>
          <w:szCs w:val="26"/>
        </w:rPr>
        <w:t xml:space="preserve"> should m</w:t>
      </w:r>
      <w:r>
        <w:rPr>
          <w:rFonts w:ascii="Times New Roman" w:hAnsi="Times New Roman" w:cs="Times New Roman"/>
          <w:color w:val="1A1A1A"/>
          <w:sz w:val="26"/>
          <w:szCs w:val="26"/>
        </w:rPr>
        <w:t>ake an outline first because he w</w:t>
      </w:r>
      <w:r w:rsidR="00BB1779">
        <w:rPr>
          <w:rFonts w:ascii="Times New Roman" w:hAnsi="Times New Roman" w:cs="Times New Roman"/>
          <w:color w:val="1A1A1A"/>
          <w:sz w:val="26"/>
          <w:szCs w:val="26"/>
        </w:rPr>
        <w:t>ould rather come up with a quality outline and fit a working group to it, rather than have a working group a</w:t>
      </w:r>
      <w:r>
        <w:rPr>
          <w:rFonts w:ascii="Times New Roman" w:hAnsi="Times New Roman" w:cs="Times New Roman"/>
          <w:color w:val="1A1A1A"/>
          <w:sz w:val="26"/>
          <w:szCs w:val="26"/>
        </w:rPr>
        <w:t>nd try to fit the outline to it. R. Wayne agreed</w:t>
      </w:r>
      <w:r w:rsidR="00BB1779">
        <w:rPr>
          <w:rFonts w:ascii="Times New Roman" w:hAnsi="Times New Roman" w:cs="Times New Roman"/>
          <w:color w:val="1A1A1A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1A1A1A"/>
          <w:sz w:val="26"/>
          <w:szCs w:val="26"/>
        </w:rPr>
        <w:t>He asked how</w:t>
      </w:r>
      <w:r w:rsidR="00BB1779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they want</w:t>
      </w:r>
      <w:r w:rsidR="00BB1779">
        <w:rPr>
          <w:rFonts w:ascii="Times New Roman" w:hAnsi="Times New Roman" w:cs="Times New Roman"/>
          <w:color w:val="1A1A1A"/>
          <w:sz w:val="26"/>
          <w:szCs w:val="26"/>
        </w:rPr>
        <w:t xml:space="preserve"> people to use this </w:t>
      </w:r>
      <w:r>
        <w:rPr>
          <w:rFonts w:ascii="Times New Roman" w:hAnsi="Times New Roman" w:cs="Times New Roman"/>
          <w:color w:val="1A1A1A"/>
          <w:sz w:val="26"/>
          <w:szCs w:val="26"/>
        </w:rPr>
        <w:t>Bill of Rights.</w:t>
      </w:r>
      <w:r w:rsidR="003627C3">
        <w:rPr>
          <w:rFonts w:ascii="Times New Roman" w:hAnsi="Times New Roman" w:cs="Times New Roman"/>
          <w:color w:val="1A1A1A"/>
          <w:sz w:val="26"/>
          <w:szCs w:val="26"/>
        </w:rPr>
        <w:t xml:space="preserve"> There can be mu</w:t>
      </w:r>
      <w:r>
        <w:rPr>
          <w:rFonts w:ascii="Times New Roman" w:hAnsi="Times New Roman" w:cs="Times New Roman"/>
          <w:color w:val="1A1A1A"/>
          <w:sz w:val="26"/>
          <w:szCs w:val="26"/>
        </w:rPr>
        <w:t>ltiple sides to the same issue. G. Kaufman said</w:t>
      </w:r>
      <w:r w:rsidR="003627C3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3627C3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87B82">
        <w:rPr>
          <w:rFonts w:ascii="Times New Roman" w:hAnsi="Times New Roman" w:cs="Times New Roman"/>
          <w:color w:val="1A1A1A"/>
          <w:sz w:val="26"/>
          <w:szCs w:val="26"/>
        </w:rPr>
        <w:t>could</w:t>
      </w:r>
      <w:r w:rsidR="003627C3">
        <w:rPr>
          <w:rFonts w:ascii="Times New Roman" w:hAnsi="Times New Roman" w:cs="Times New Roman"/>
          <w:color w:val="1A1A1A"/>
          <w:sz w:val="26"/>
          <w:szCs w:val="26"/>
        </w:rPr>
        <w:t xml:space="preserve"> use it as a reference.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A. </w:t>
      </w:r>
      <w:proofErr w:type="spellStart"/>
      <w:r>
        <w:rPr>
          <w:rFonts w:ascii="Times New Roman" w:hAnsi="Times New Roman" w:cs="Times New Roman"/>
          <w:color w:val="1A1A1A"/>
          <w:sz w:val="26"/>
          <w:szCs w:val="26"/>
        </w:rPr>
        <w:t>Molotoris</w:t>
      </w:r>
      <w:proofErr w:type="spellEnd"/>
      <w:r w:rsidR="00487B82">
        <w:rPr>
          <w:rFonts w:ascii="Times New Roman" w:hAnsi="Times New Roman" w:cs="Times New Roman"/>
          <w:color w:val="1A1A1A"/>
          <w:sz w:val="26"/>
          <w:szCs w:val="26"/>
        </w:rPr>
        <w:t xml:space="preserve"> asked</w:t>
      </w:r>
      <w:r w:rsidR="001C36BF">
        <w:rPr>
          <w:rFonts w:ascii="Times New Roman" w:hAnsi="Times New Roman" w:cs="Times New Roman"/>
          <w:color w:val="1A1A1A"/>
          <w:sz w:val="26"/>
          <w:szCs w:val="26"/>
        </w:rPr>
        <w:t xml:space="preserve"> what other universities have something like this and </w:t>
      </w:r>
      <w:r w:rsidR="00487B82">
        <w:rPr>
          <w:rFonts w:ascii="Times New Roman" w:hAnsi="Times New Roman" w:cs="Times New Roman"/>
          <w:color w:val="1A1A1A"/>
          <w:sz w:val="26"/>
          <w:szCs w:val="26"/>
        </w:rPr>
        <w:t xml:space="preserve">if they drew on those documents. M. </w:t>
      </w:r>
      <w:proofErr w:type="spellStart"/>
      <w:r w:rsidR="00487B82">
        <w:rPr>
          <w:rFonts w:ascii="Times New Roman" w:hAnsi="Times New Roman" w:cs="Times New Roman"/>
          <w:color w:val="1A1A1A"/>
          <w:sz w:val="26"/>
          <w:szCs w:val="26"/>
        </w:rPr>
        <w:t>Battaglia</w:t>
      </w:r>
      <w:proofErr w:type="spellEnd"/>
      <w:r w:rsidR="00487B82">
        <w:rPr>
          <w:rFonts w:ascii="Times New Roman" w:hAnsi="Times New Roman" w:cs="Times New Roman"/>
          <w:color w:val="1A1A1A"/>
          <w:sz w:val="26"/>
          <w:szCs w:val="26"/>
        </w:rPr>
        <w:t xml:space="preserve"> said</w:t>
      </w:r>
      <w:r w:rsidR="001C36BF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87B82">
        <w:rPr>
          <w:rFonts w:ascii="Times New Roman" w:hAnsi="Times New Roman" w:cs="Times New Roman"/>
          <w:color w:val="1A1A1A"/>
          <w:sz w:val="26"/>
          <w:szCs w:val="26"/>
        </w:rPr>
        <w:t>Amanda</w:t>
      </w:r>
      <w:r w:rsidR="00071B7F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proofErr w:type="spellStart"/>
      <w:r w:rsidR="00071B7F">
        <w:rPr>
          <w:rFonts w:ascii="Times New Roman" w:hAnsi="Times New Roman" w:cs="Times New Roman"/>
          <w:color w:val="1A1A1A"/>
          <w:sz w:val="26"/>
          <w:szCs w:val="26"/>
        </w:rPr>
        <w:t>Minicku</w:t>
      </w:r>
      <w:r w:rsidR="00487B82">
        <w:rPr>
          <w:rFonts w:ascii="Times New Roman" w:hAnsi="Times New Roman" w:cs="Times New Roman"/>
          <w:color w:val="1A1A1A"/>
          <w:sz w:val="26"/>
          <w:szCs w:val="26"/>
        </w:rPr>
        <w:t>s</w:t>
      </w:r>
      <w:proofErr w:type="spellEnd"/>
      <w:r w:rsidR="00487B82">
        <w:rPr>
          <w:rFonts w:ascii="Times New Roman" w:hAnsi="Times New Roman" w:cs="Times New Roman"/>
          <w:color w:val="1A1A1A"/>
          <w:sz w:val="26"/>
          <w:szCs w:val="26"/>
        </w:rPr>
        <w:t xml:space="preserve"> was a large advocate of this document and that she </w:t>
      </w:r>
      <w:r w:rsidR="00071B7F">
        <w:rPr>
          <w:rFonts w:ascii="Times New Roman" w:hAnsi="Times New Roman" w:cs="Times New Roman"/>
          <w:color w:val="1A1A1A"/>
          <w:sz w:val="26"/>
          <w:szCs w:val="26"/>
        </w:rPr>
        <w:t>had research</w:t>
      </w:r>
      <w:r w:rsidR="00487B82">
        <w:rPr>
          <w:rFonts w:ascii="Times New Roman" w:hAnsi="Times New Roman" w:cs="Times New Roman"/>
          <w:color w:val="1A1A1A"/>
          <w:sz w:val="26"/>
          <w:szCs w:val="26"/>
        </w:rPr>
        <w:t xml:space="preserve"> from Columbia and other Ivy League schools. A. </w:t>
      </w:r>
      <w:proofErr w:type="spellStart"/>
      <w:r w:rsidR="00487B82">
        <w:rPr>
          <w:rFonts w:ascii="Times New Roman" w:hAnsi="Times New Roman" w:cs="Times New Roman"/>
          <w:color w:val="1A1A1A"/>
          <w:sz w:val="26"/>
          <w:szCs w:val="26"/>
        </w:rPr>
        <w:t>Molotoris</w:t>
      </w:r>
      <w:proofErr w:type="spellEnd"/>
      <w:r w:rsidR="00487B82">
        <w:rPr>
          <w:rFonts w:ascii="Times New Roman" w:hAnsi="Times New Roman" w:cs="Times New Roman"/>
          <w:color w:val="1A1A1A"/>
          <w:sz w:val="26"/>
          <w:szCs w:val="26"/>
        </w:rPr>
        <w:t xml:space="preserve"> said they </w:t>
      </w:r>
      <w:r w:rsidR="001A2EE8">
        <w:rPr>
          <w:rFonts w:ascii="Times New Roman" w:hAnsi="Times New Roman" w:cs="Times New Roman"/>
          <w:color w:val="1A1A1A"/>
          <w:sz w:val="26"/>
          <w:szCs w:val="26"/>
        </w:rPr>
        <w:t>could</w:t>
      </w:r>
      <w:r w:rsidR="00464DCE">
        <w:rPr>
          <w:rFonts w:ascii="Times New Roman" w:hAnsi="Times New Roman" w:cs="Times New Roman"/>
          <w:color w:val="1A1A1A"/>
          <w:sz w:val="26"/>
          <w:szCs w:val="26"/>
        </w:rPr>
        <w:t xml:space="preserve"> seek guidance from other universities b</w:t>
      </w:r>
      <w:r w:rsidR="00487B82">
        <w:rPr>
          <w:rFonts w:ascii="Times New Roman" w:hAnsi="Times New Roman" w:cs="Times New Roman"/>
          <w:color w:val="1A1A1A"/>
          <w:sz w:val="26"/>
          <w:szCs w:val="26"/>
        </w:rPr>
        <w:t>e</w:t>
      </w:r>
      <w:r w:rsidR="00464DCE">
        <w:rPr>
          <w:rFonts w:ascii="Times New Roman" w:hAnsi="Times New Roman" w:cs="Times New Roman"/>
          <w:color w:val="1A1A1A"/>
          <w:sz w:val="26"/>
          <w:szCs w:val="26"/>
        </w:rPr>
        <w:t>c</w:t>
      </w:r>
      <w:r w:rsidR="00487B82">
        <w:rPr>
          <w:rFonts w:ascii="Times New Roman" w:hAnsi="Times New Roman" w:cs="Times New Roman"/>
          <w:color w:val="1A1A1A"/>
          <w:sz w:val="26"/>
          <w:szCs w:val="26"/>
        </w:rPr>
        <w:t>ause</w:t>
      </w:r>
      <w:r w:rsidR="00464DCE">
        <w:rPr>
          <w:rFonts w:ascii="Times New Roman" w:hAnsi="Times New Roman" w:cs="Times New Roman"/>
          <w:color w:val="1A1A1A"/>
          <w:sz w:val="26"/>
          <w:szCs w:val="26"/>
        </w:rPr>
        <w:t xml:space="preserve"> it can alleviate some of this discussion</w:t>
      </w:r>
      <w:r w:rsidR="00487B82">
        <w:rPr>
          <w:rFonts w:ascii="Times New Roman" w:hAnsi="Times New Roman" w:cs="Times New Roman"/>
          <w:color w:val="1A1A1A"/>
          <w:sz w:val="26"/>
          <w:szCs w:val="26"/>
        </w:rPr>
        <w:t xml:space="preserve">. G. </w:t>
      </w:r>
      <w:proofErr w:type="spellStart"/>
      <w:r w:rsidR="00487B82">
        <w:rPr>
          <w:rFonts w:ascii="Times New Roman" w:hAnsi="Times New Roman" w:cs="Times New Roman"/>
          <w:color w:val="1A1A1A"/>
          <w:sz w:val="26"/>
          <w:szCs w:val="26"/>
        </w:rPr>
        <w:t>Mezey</w:t>
      </w:r>
      <w:proofErr w:type="spellEnd"/>
      <w:r w:rsidR="00487B82">
        <w:rPr>
          <w:rFonts w:ascii="Times New Roman" w:hAnsi="Times New Roman" w:cs="Times New Roman"/>
          <w:color w:val="1A1A1A"/>
          <w:sz w:val="26"/>
          <w:szCs w:val="26"/>
        </w:rPr>
        <w:t xml:space="preserve"> said he</w:t>
      </w:r>
      <w:r w:rsidR="009F3857">
        <w:rPr>
          <w:rFonts w:ascii="Times New Roman" w:hAnsi="Times New Roman" w:cs="Times New Roman"/>
          <w:color w:val="1A1A1A"/>
          <w:sz w:val="26"/>
          <w:szCs w:val="26"/>
        </w:rPr>
        <w:t xml:space="preserve"> think</w:t>
      </w:r>
      <w:r w:rsidR="00487B82">
        <w:rPr>
          <w:rFonts w:ascii="Times New Roman" w:hAnsi="Times New Roman" w:cs="Times New Roman"/>
          <w:color w:val="1A1A1A"/>
          <w:sz w:val="26"/>
          <w:szCs w:val="26"/>
        </w:rPr>
        <w:t>s</w:t>
      </w:r>
      <w:r w:rsidR="009F3857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6B02B9"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9F3857">
        <w:rPr>
          <w:rFonts w:ascii="Times New Roman" w:hAnsi="Times New Roman" w:cs="Times New Roman"/>
          <w:color w:val="1A1A1A"/>
          <w:sz w:val="26"/>
          <w:szCs w:val="26"/>
        </w:rPr>
        <w:t xml:space="preserve"> should highlight that </w:t>
      </w:r>
      <w:r w:rsidR="006B02B9">
        <w:rPr>
          <w:rFonts w:ascii="Times New Roman" w:hAnsi="Times New Roman" w:cs="Times New Roman"/>
          <w:color w:val="1A1A1A"/>
          <w:sz w:val="26"/>
          <w:szCs w:val="26"/>
        </w:rPr>
        <w:t>the Community Bill of Rights is about</w:t>
      </w:r>
      <w:r w:rsidR="009F3857">
        <w:rPr>
          <w:rFonts w:ascii="Times New Roman" w:hAnsi="Times New Roman" w:cs="Times New Roman"/>
          <w:color w:val="1A1A1A"/>
          <w:sz w:val="26"/>
          <w:szCs w:val="26"/>
        </w:rPr>
        <w:t xml:space="preserve"> responsibilities</w:t>
      </w:r>
      <w:r w:rsidR="006B02B9">
        <w:rPr>
          <w:rFonts w:ascii="Times New Roman" w:hAnsi="Times New Roman" w:cs="Times New Roman"/>
          <w:color w:val="1A1A1A"/>
          <w:sz w:val="26"/>
          <w:szCs w:val="26"/>
        </w:rPr>
        <w:t>.</w:t>
      </w:r>
      <w:r w:rsidR="003139DC">
        <w:rPr>
          <w:rFonts w:ascii="Times New Roman" w:hAnsi="Times New Roman" w:cs="Times New Roman"/>
          <w:color w:val="1A1A1A"/>
          <w:sz w:val="26"/>
          <w:szCs w:val="26"/>
        </w:rPr>
        <w:t xml:space="preserve"> L. </w:t>
      </w:r>
      <w:proofErr w:type="spellStart"/>
      <w:r w:rsidR="003139DC">
        <w:rPr>
          <w:rFonts w:ascii="Times New Roman" w:hAnsi="Times New Roman" w:cs="Times New Roman"/>
          <w:color w:val="1A1A1A"/>
          <w:sz w:val="26"/>
          <w:szCs w:val="26"/>
        </w:rPr>
        <w:t>Munguia</w:t>
      </w:r>
      <w:proofErr w:type="spellEnd"/>
      <w:r w:rsidR="003139DC">
        <w:rPr>
          <w:rFonts w:ascii="Times New Roman" w:hAnsi="Times New Roman" w:cs="Times New Roman"/>
          <w:color w:val="1A1A1A"/>
          <w:sz w:val="26"/>
          <w:szCs w:val="26"/>
        </w:rPr>
        <w:t xml:space="preserve"> said</w:t>
      </w:r>
      <w:r w:rsidR="00513789">
        <w:rPr>
          <w:rFonts w:ascii="Times New Roman" w:hAnsi="Times New Roman" w:cs="Times New Roman"/>
          <w:color w:val="1A1A1A"/>
          <w:sz w:val="26"/>
          <w:szCs w:val="26"/>
        </w:rPr>
        <w:t xml:space="preserve"> that if it becomes too short of a document, it will be much less useful </w:t>
      </w:r>
      <w:r w:rsidR="003139DC">
        <w:rPr>
          <w:rFonts w:ascii="Times New Roman" w:hAnsi="Times New Roman" w:cs="Times New Roman"/>
          <w:color w:val="1A1A1A"/>
          <w:sz w:val="26"/>
          <w:szCs w:val="26"/>
        </w:rPr>
        <w:t>so she likes the idea</w:t>
      </w:r>
      <w:r w:rsidR="00513789">
        <w:rPr>
          <w:rFonts w:ascii="Times New Roman" w:hAnsi="Times New Roman" w:cs="Times New Roman"/>
          <w:color w:val="1A1A1A"/>
          <w:sz w:val="26"/>
          <w:szCs w:val="26"/>
        </w:rPr>
        <w:t xml:space="preserve"> of having different sections and </w:t>
      </w:r>
      <w:r w:rsidR="003139DC">
        <w:rPr>
          <w:rFonts w:ascii="Times New Roman" w:hAnsi="Times New Roman" w:cs="Times New Roman"/>
          <w:color w:val="1A1A1A"/>
          <w:sz w:val="26"/>
          <w:szCs w:val="26"/>
        </w:rPr>
        <w:t>saying</w:t>
      </w:r>
      <w:r w:rsidR="00513789">
        <w:rPr>
          <w:rFonts w:ascii="Times New Roman" w:hAnsi="Times New Roman" w:cs="Times New Roman"/>
          <w:color w:val="1A1A1A"/>
          <w:sz w:val="26"/>
          <w:szCs w:val="26"/>
        </w:rPr>
        <w:t xml:space="preserve"> that the relevancies of the different rights are different</w:t>
      </w:r>
      <w:r w:rsidR="003139DC">
        <w:rPr>
          <w:rFonts w:ascii="Times New Roman" w:hAnsi="Times New Roman" w:cs="Times New Roman"/>
          <w:color w:val="1A1A1A"/>
          <w:sz w:val="26"/>
          <w:szCs w:val="26"/>
        </w:rPr>
        <w:t xml:space="preserve">. </w:t>
      </w:r>
    </w:p>
    <w:p w14:paraId="2ABA7F10" w14:textId="394EF576" w:rsidR="0087763C" w:rsidRPr="0087763C" w:rsidRDefault="001A2EE8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 xml:space="preserve">G. </w:t>
      </w:r>
      <w:proofErr w:type="spellStart"/>
      <w:r>
        <w:rPr>
          <w:rFonts w:ascii="Times New Roman" w:hAnsi="Times New Roman" w:cs="Times New Roman"/>
          <w:color w:val="1A1A1A"/>
          <w:sz w:val="26"/>
          <w:szCs w:val="26"/>
        </w:rPr>
        <w:t>Mezey</w:t>
      </w:r>
      <w:proofErr w:type="spellEnd"/>
      <w:r>
        <w:rPr>
          <w:rFonts w:ascii="Times New Roman" w:hAnsi="Times New Roman" w:cs="Times New Roman"/>
          <w:color w:val="1A1A1A"/>
          <w:sz w:val="26"/>
          <w:szCs w:val="26"/>
        </w:rPr>
        <w:t xml:space="preserve"> asked if</w:t>
      </w:r>
      <w:r w:rsidR="008B0584">
        <w:rPr>
          <w:rFonts w:ascii="Times New Roman" w:hAnsi="Times New Roman" w:cs="Times New Roman"/>
          <w:color w:val="1A1A1A"/>
          <w:sz w:val="26"/>
          <w:szCs w:val="26"/>
        </w:rPr>
        <w:t xml:space="preserve"> this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would be</w:t>
      </w:r>
      <w:r w:rsidR="008B0584">
        <w:rPr>
          <w:rFonts w:ascii="Times New Roman" w:hAnsi="Times New Roman" w:cs="Times New Roman"/>
          <w:color w:val="1A1A1A"/>
          <w:sz w:val="26"/>
          <w:szCs w:val="26"/>
        </w:rPr>
        <w:t xml:space="preserve"> bett</w:t>
      </w:r>
      <w:r>
        <w:rPr>
          <w:rFonts w:ascii="Times New Roman" w:hAnsi="Times New Roman" w:cs="Times New Roman"/>
          <w:color w:val="1A1A1A"/>
          <w:sz w:val="26"/>
          <w:szCs w:val="26"/>
        </w:rPr>
        <w:t>er served as a S</w:t>
      </w:r>
      <w:r w:rsidR="008B0584">
        <w:rPr>
          <w:rFonts w:ascii="Times New Roman" w:hAnsi="Times New Roman" w:cs="Times New Roman"/>
          <w:color w:val="1A1A1A"/>
          <w:sz w:val="26"/>
          <w:szCs w:val="26"/>
        </w:rPr>
        <w:t xml:space="preserve">tudent </w:t>
      </w:r>
      <w:r>
        <w:rPr>
          <w:rFonts w:ascii="Times New Roman" w:hAnsi="Times New Roman" w:cs="Times New Roman"/>
          <w:color w:val="1A1A1A"/>
          <w:sz w:val="26"/>
          <w:szCs w:val="26"/>
        </w:rPr>
        <w:t>Bill of Rights.</w:t>
      </w:r>
      <w:r w:rsidR="008B0584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He asked if it would be</w:t>
      </w:r>
      <w:r w:rsidR="008B0584">
        <w:rPr>
          <w:rFonts w:ascii="Times New Roman" w:hAnsi="Times New Roman" w:cs="Times New Roman"/>
          <w:color w:val="1A1A1A"/>
          <w:sz w:val="26"/>
          <w:szCs w:val="26"/>
        </w:rPr>
        <w:t xml:space="preserve"> best to create the </w:t>
      </w:r>
      <w:r>
        <w:rPr>
          <w:rFonts w:ascii="Times New Roman" w:hAnsi="Times New Roman" w:cs="Times New Roman"/>
          <w:color w:val="1A1A1A"/>
          <w:sz w:val="26"/>
          <w:szCs w:val="26"/>
        </w:rPr>
        <w:t>Student Bill of Rights</w:t>
      </w:r>
      <w:r w:rsidR="008B0584">
        <w:rPr>
          <w:rFonts w:ascii="Times New Roman" w:hAnsi="Times New Roman" w:cs="Times New Roman"/>
          <w:color w:val="1A1A1A"/>
          <w:sz w:val="26"/>
          <w:szCs w:val="26"/>
        </w:rPr>
        <w:t xml:space="preserve"> as the model and then </w:t>
      </w:r>
      <w:r>
        <w:rPr>
          <w:rFonts w:ascii="Times New Roman" w:hAnsi="Times New Roman" w:cs="Times New Roman"/>
          <w:color w:val="1A1A1A"/>
          <w:sz w:val="26"/>
          <w:szCs w:val="26"/>
        </w:rPr>
        <w:t>the Faculty S</w:t>
      </w:r>
      <w:r w:rsidR="008B0584">
        <w:rPr>
          <w:rFonts w:ascii="Times New Roman" w:hAnsi="Times New Roman" w:cs="Times New Roman"/>
          <w:color w:val="1A1A1A"/>
          <w:sz w:val="26"/>
          <w:szCs w:val="26"/>
        </w:rPr>
        <w:t xml:space="preserve">enate </w:t>
      </w:r>
      <w:r>
        <w:rPr>
          <w:rFonts w:ascii="Times New Roman" w:hAnsi="Times New Roman" w:cs="Times New Roman"/>
          <w:color w:val="1A1A1A"/>
          <w:sz w:val="26"/>
          <w:szCs w:val="26"/>
        </w:rPr>
        <w:t>can</w:t>
      </w:r>
      <w:r w:rsidR="008B0584">
        <w:rPr>
          <w:rFonts w:ascii="Times New Roman" w:hAnsi="Times New Roman" w:cs="Times New Roman"/>
          <w:color w:val="1A1A1A"/>
          <w:sz w:val="26"/>
          <w:szCs w:val="26"/>
        </w:rPr>
        <w:t xml:space="preserve"> create the </w:t>
      </w:r>
      <w:r>
        <w:rPr>
          <w:rFonts w:ascii="Times New Roman" w:hAnsi="Times New Roman" w:cs="Times New Roman"/>
          <w:color w:val="1A1A1A"/>
          <w:sz w:val="26"/>
          <w:szCs w:val="26"/>
        </w:rPr>
        <w:t>Faculty Bill of Rights</w:t>
      </w:r>
      <w:r w:rsidR="00D162B1">
        <w:rPr>
          <w:rFonts w:ascii="Times New Roman" w:hAnsi="Times New Roman" w:cs="Times New Roman"/>
          <w:color w:val="1A1A1A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1A1A1A"/>
          <w:sz w:val="26"/>
          <w:szCs w:val="26"/>
        </w:rPr>
        <w:t>They can do the same with the Employee A</w:t>
      </w:r>
      <w:r w:rsidR="00D162B1">
        <w:rPr>
          <w:rFonts w:ascii="Times New Roman" w:hAnsi="Times New Roman" w:cs="Times New Roman"/>
          <w:color w:val="1A1A1A"/>
          <w:sz w:val="26"/>
          <w:szCs w:val="26"/>
        </w:rPr>
        <w:t xml:space="preserve">ssembly. 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He 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>said he thinks</w:t>
      </w:r>
      <w:r w:rsidR="00D25777">
        <w:rPr>
          <w:rFonts w:ascii="Times New Roman" w:hAnsi="Times New Roman" w:cs="Times New Roman"/>
          <w:color w:val="1A1A1A"/>
          <w:sz w:val="26"/>
          <w:szCs w:val="26"/>
        </w:rPr>
        <w:t xml:space="preserve"> it will be much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easier, </w:t>
      </w:r>
      <w:r w:rsidR="00D25777">
        <w:rPr>
          <w:rFonts w:ascii="Times New Roman" w:hAnsi="Times New Roman" w:cs="Times New Roman"/>
          <w:color w:val="1A1A1A"/>
          <w:sz w:val="26"/>
          <w:szCs w:val="26"/>
        </w:rPr>
        <w:t xml:space="preserve">as much as </w:t>
      </w:r>
      <w:r>
        <w:rPr>
          <w:rFonts w:ascii="Times New Roman" w:hAnsi="Times New Roman" w:cs="Times New Roman"/>
          <w:color w:val="1A1A1A"/>
          <w:sz w:val="26"/>
          <w:szCs w:val="26"/>
        </w:rPr>
        <w:t>he would like to do all-</w:t>
      </w:r>
      <w:r w:rsidR="00D25777">
        <w:rPr>
          <w:rFonts w:ascii="Times New Roman" w:hAnsi="Times New Roman" w:cs="Times New Roman"/>
          <w:color w:val="1A1A1A"/>
          <w:sz w:val="26"/>
          <w:szCs w:val="26"/>
        </w:rPr>
        <w:t>encompassi</w:t>
      </w:r>
      <w:r>
        <w:rPr>
          <w:rFonts w:ascii="Times New Roman" w:hAnsi="Times New Roman" w:cs="Times New Roman"/>
          <w:color w:val="1A1A1A"/>
          <w:sz w:val="26"/>
          <w:szCs w:val="26"/>
        </w:rPr>
        <w:t>n</w:t>
      </w:r>
      <w:r w:rsidR="00D25777">
        <w:rPr>
          <w:rFonts w:ascii="Times New Roman" w:hAnsi="Times New Roman" w:cs="Times New Roman"/>
          <w:color w:val="1A1A1A"/>
          <w:sz w:val="26"/>
          <w:szCs w:val="26"/>
        </w:rPr>
        <w:t>g things.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 xml:space="preserve"> He</w:t>
      </w:r>
      <w:r w:rsidR="008D489E">
        <w:rPr>
          <w:rFonts w:ascii="Times New Roman" w:hAnsi="Times New Roman" w:cs="Times New Roman"/>
          <w:color w:val="1A1A1A"/>
          <w:sz w:val="26"/>
          <w:szCs w:val="26"/>
        </w:rPr>
        <w:t xml:space="preserve"> think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>s</w:t>
      </w:r>
      <w:r w:rsidR="008D489E">
        <w:rPr>
          <w:rFonts w:ascii="Times New Roman" w:hAnsi="Times New Roman" w:cs="Times New Roman"/>
          <w:color w:val="1A1A1A"/>
          <w:sz w:val="26"/>
          <w:szCs w:val="26"/>
        </w:rPr>
        <w:t xml:space="preserve"> it would be best to create a 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>Student Bill of Rights</w:t>
      </w:r>
      <w:r w:rsidR="008D489E">
        <w:rPr>
          <w:rFonts w:ascii="Times New Roman" w:hAnsi="Times New Roman" w:cs="Times New Roman"/>
          <w:color w:val="1A1A1A"/>
          <w:sz w:val="26"/>
          <w:szCs w:val="26"/>
        </w:rPr>
        <w:t xml:space="preserve"> that represents undergrad and grad students.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 xml:space="preserve"> M. </w:t>
      </w:r>
      <w:r w:rsidR="008D489E">
        <w:rPr>
          <w:rFonts w:ascii="Times New Roman" w:hAnsi="Times New Roman" w:cs="Times New Roman"/>
          <w:color w:val="1A1A1A"/>
          <w:sz w:val="26"/>
          <w:szCs w:val="26"/>
        </w:rPr>
        <w:t>Battaglia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 xml:space="preserve"> said he understands what G. </w:t>
      </w:r>
      <w:proofErr w:type="spellStart"/>
      <w:r w:rsidR="006F5579">
        <w:rPr>
          <w:rFonts w:ascii="Times New Roman" w:hAnsi="Times New Roman" w:cs="Times New Roman"/>
          <w:color w:val="1A1A1A"/>
          <w:sz w:val="26"/>
          <w:szCs w:val="26"/>
        </w:rPr>
        <w:t>Mezey</w:t>
      </w:r>
      <w:proofErr w:type="spellEnd"/>
      <w:r w:rsidR="006F5579">
        <w:rPr>
          <w:rFonts w:ascii="Times New Roman" w:hAnsi="Times New Roman" w:cs="Times New Roman"/>
          <w:color w:val="1A1A1A"/>
          <w:sz w:val="26"/>
          <w:szCs w:val="26"/>
        </w:rPr>
        <w:t xml:space="preserve"> said b</w:t>
      </w:r>
      <w:r w:rsidR="008D489E">
        <w:rPr>
          <w:rFonts w:ascii="Times New Roman" w:hAnsi="Times New Roman" w:cs="Times New Roman"/>
          <w:color w:val="1A1A1A"/>
          <w:sz w:val="26"/>
          <w:szCs w:val="26"/>
        </w:rPr>
        <w:t xml:space="preserve">ut 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 xml:space="preserve">he </w:t>
      </w:r>
      <w:r w:rsidR="008D489E">
        <w:rPr>
          <w:rFonts w:ascii="Times New Roman" w:hAnsi="Times New Roman" w:cs="Times New Roman"/>
          <w:color w:val="1A1A1A"/>
          <w:sz w:val="26"/>
          <w:szCs w:val="26"/>
        </w:rPr>
        <w:t>think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>s</w:t>
      </w:r>
      <w:r w:rsidR="008D489E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8D489E">
        <w:rPr>
          <w:rFonts w:ascii="Times New Roman" w:hAnsi="Times New Roman" w:cs="Times New Roman"/>
          <w:color w:val="1A1A1A"/>
          <w:sz w:val="26"/>
          <w:szCs w:val="26"/>
        </w:rPr>
        <w:t xml:space="preserve"> can still make it </w:t>
      </w:r>
      <w:r w:rsidR="00727B93">
        <w:rPr>
          <w:rFonts w:ascii="Times New Roman" w:hAnsi="Times New Roman" w:cs="Times New Roman"/>
          <w:color w:val="1A1A1A"/>
          <w:sz w:val="26"/>
          <w:szCs w:val="26"/>
        </w:rPr>
        <w:t>all encompassing</w:t>
      </w:r>
      <w:r w:rsidR="008D489E">
        <w:rPr>
          <w:rFonts w:ascii="Times New Roman" w:hAnsi="Times New Roman" w:cs="Times New Roman"/>
          <w:color w:val="1A1A1A"/>
          <w:sz w:val="26"/>
          <w:szCs w:val="26"/>
        </w:rPr>
        <w:t xml:space="preserve"> by making it piecemeal </w:t>
      </w:r>
      <w:r w:rsidR="006F5579">
        <w:rPr>
          <w:rFonts w:ascii="Times New Roman" w:hAnsi="Times New Roman" w:cs="Times New Roman"/>
          <w:color w:val="1A1A1A"/>
          <w:sz w:val="26"/>
          <w:szCs w:val="26"/>
        </w:rPr>
        <w:t xml:space="preserve">and doing a rollout. </w:t>
      </w:r>
    </w:p>
    <w:p w14:paraId="4FA94042" w14:textId="77777777" w:rsidR="0087763C" w:rsidRP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</w:p>
    <w:p w14:paraId="2B130DB4" w14:textId="14C80ABE" w:rsidR="0087763C" w:rsidRP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 w:rsidRPr="0087763C">
        <w:rPr>
          <w:rFonts w:ascii="Times New Roman" w:hAnsi="Times New Roman" w:cs="Times New Roman"/>
          <w:b/>
          <w:bCs/>
          <w:color w:val="1A1A1A"/>
          <w:sz w:val="26"/>
          <w:szCs w:val="26"/>
        </w:rPr>
        <w:t>Policy 6.4</w:t>
      </w:r>
    </w:p>
    <w:p w14:paraId="0B3739D5" w14:textId="52D1D608" w:rsidR="005C35AA" w:rsidRDefault="00313C7D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G. Kaufman said all constituent A</w:t>
      </w:r>
      <w:r w:rsidR="00063478">
        <w:rPr>
          <w:rFonts w:ascii="Times New Roman" w:hAnsi="Times New Roman" w:cs="Times New Roman"/>
          <w:color w:val="1A1A1A"/>
          <w:sz w:val="26"/>
          <w:szCs w:val="26"/>
        </w:rPr>
        <w:t xml:space="preserve">ssemblies have seen a presentation by the working group that has been working on </w:t>
      </w:r>
      <w:r>
        <w:rPr>
          <w:rFonts w:ascii="Times New Roman" w:hAnsi="Times New Roman" w:cs="Times New Roman"/>
          <w:color w:val="1A1A1A"/>
          <w:sz w:val="26"/>
          <w:szCs w:val="26"/>
        </w:rPr>
        <w:t>Policy 6.4. Policy 6.4</w:t>
      </w:r>
      <w:r w:rsidR="00063478">
        <w:rPr>
          <w:rFonts w:ascii="Times New Roman" w:hAnsi="Times New Roman" w:cs="Times New Roman"/>
          <w:color w:val="1A1A1A"/>
          <w:sz w:val="26"/>
          <w:szCs w:val="26"/>
        </w:rPr>
        <w:t xml:space="preserve"> was removed from </w:t>
      </w:r>
      <w:r>
        <w:rPr>
          <w:rFonts w:ascii="Times New Roman" w:hAnsi="Times New Roman" w:cs="Times New Roman"/>
          <w:color w:val="1A1A1A"/>
          <w:sz w:val="26"/>
          <w:szCs w:val="26"/>
        </w:rPr>
        <w:t>the Campus Code of Conduct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 xml:space="preserve"> (CCC)</w:t>
      </w:r>
      <w:r>
        <w:rPr>
          <w:rFonts w:ascii="Times New Roman" w:hAnsi="Times New Roman" w:cs="Times New Roman"/>
          <w:color w:val="1A1A1A"/>
          <w:sz w:val="26"/>
          <w:szCs w:val="26"/>
        </w:rPr>
        <w:t>.</w:t>
      </w:r>
      <w:r w:rsidR="00063478">
        <w:rPr>
          <w:rFonts w:ascii="Times New Roman" w:hAnsi="Times New Roman" w:cs="Times New Roman"/>
          <w:color w:val="1A1A1A"/>
          <w:sz w:val="26"/>
          <w:szCs w:val="26"/>
        </w:rPr>
        <w:t xml:space="preserve"> It is </w:t>
      </w:r>
      <w:r>
        <w:rPr>
          <w:rFonts w:ascii="Times New Roman" w:hAnsi="Times New Roman" w:cs="Times New Roman"/>
          <w:color w:val="1A1A1A"/>
          <w:sz w:val="26"/>
          <w:szCs w:val="26"/>
        </w:rPr>
        <w:t>the University</w:t>
      </w:r>
      <w:r w:rsidR="00063478">
        <w:rPr>
          <w:rFonts w:ascii="Times New Roman" w:hAnsi="Times New Roman" w:cs="Times New Roman"/>
          <w:color w:val="1A1A1A"/>
          <w:sz w:val="26"/>
          <w:szCs w:val="26"/>
        </w:rPr>
        <w:t xml:space="preserve"> policy on sexual assault a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nd protected status harassment </w:t>
      </w:r>
      <w:r w:rsidR="00063478">
        <w:rPr>
          <w:rFonts w:ascii="Times New Roman" w:hAnsi="Times New Roman" w:cs="Times New Roman"/>
          <w:color w:val="1A1A1A"/>
          <w:sz w:val="26"/>
          <w:szCs w:val="26"/>
        </w:rPr>
        <w:t xml:space="preserve">that delineates the process that the </w:t>
      </w:r>
      <w:r>
        <w:rPr>
          <w:rFonts w:ascii="Times New Roman" w:hAnsi="Times New Roman" w:cs="Times New Roman"/>
          <w:color w:val="1A1A1A"/>
          <w:sz w:val="26"/>
          <w:szCs w:val="26"/>
        </w:rPr>
        <w:t>University</w:t>
      </w:r>
      <w:r w:rsidR="00063478">
        <w:rPr>
          <w:rFonts w:ascii="Times New Roman" w:hAnsi="Times New Roman" w:cs="Times New Roman"/>
          <w:color w:val="1A1A1A"/>
          <w:sz w:val="26"/>
          <w:szCs w:val="26"/>
        </w:rPr>
        <w:t xml:space="preserve"> will follow when dealing with these </w:t>
      </w:r>
      <w:r>
        <w:rPr>
          <w:rFonts w:ascii="Times New Roman" w:hAnsi="Times New Roman" w:cs="Times New Roman"/>
          <w:color w:val="1A1A1A"/>
          <w:sz w:val="26"/>
          <w:szCs w:val="26"/>
        </w:rPr>
        <w:t>kinds</w:t>
      </w:r>
      <w:r w:rsidR="00063478">
        <w:rPr>
          <w:rFonts w:ascii="Times New Roman" w:hAnsi="Times New Roman" w:cs="Times New Roman"/>
          <w:color w:val="1A1A1A"/>
          <w:sz w:val="26"/>
          <w:szCs w:val="26"/>
        </w:rPr>
        <w:t xml:space="preserve"> of issues.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K. </w:t>
      </w:r>
      <w:proofErr w:type="spellStart"/>
      <w:r>
        <w:rPr>
          <w:rFonts w:ascii="Times New Roman" w:hAnsi="Times New Roman" w:cs="Times New Roman"/>
          <w:color w:val="1A1A1A"/>
          <w:sz w:val="26"/>
          <w:szCs w:val="26"/>
        </w:rPr>
        <w:t>Zoner</w:t>
      </w:r>
      <w:proofErr w:type="spellEnd"/>
      <w:r>
        <w:rPr>
          <w:rFonts w:ascii="Times New Roman" w:hAnsi="Times New Roman" w:cs="Times New Roman"/>
          <w:color w:val="1A1A1A"/>
          <w:sz w:val="26"/>
          <w:szCs w:val="26"/>
        </w:rPr>
        <w:t xml:space="preserve"> said they are </w:t>
      </w:r>
      <w:r w:rsidR="004C5140">
        <w:rPr>
          <w:rFonts w:ascii="Times New Roman" w:hAnsi="Times New Roman" w:cs="Times New Roman"/>
          <w:color w:val="1A1A1A"/>
          <w:sz w:val="26"/>
          <w:szCs w:val="26"/>
        </w:rPr>
        <w:t xml:space="preserve">trying to make sure </w:t>
      </w:r>
      <w:r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4C5140">
        <w:rPr>
          <w:rFonts w:ascii="Times New Roman" w:hAnsi="Times New Roman" w:cs="Times New Roman"/>
          <w:color w:val="1A1A1A"/>
          <w:sz w:val="26"/>
          <w:szCs w:val="26"/>
        </w:rPr>
        <w:t xml:space="preserve"> stay in compliance with OCR laws.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673A6">
        <w:rPr>
          <w:rFonts w:ascii="Times New Roman" w:hAnsi="Times New Roman" w:cs="Times New Roman"/>
          <w:color w:val="1A1A1A"/>
          <w:sz w:val="26"/>
          <w:szCs w:val="26"/>
        </w:rPr>
        <w:t>G. Kaufman asked if they</w:t>
      </w:r>
      <w:r w:rsidR="007843DA">
        <w:rPr>
          <w:rFonts w:ascii="Times New Roman" w:hAnsi="Times New Roman" w:cs="Times New Roman"/>
          <w:color w:val="1A1A1A"/>
          <w:sz w:val="26"/>
          <w:szCs w:val="26"/>
        </w:rPr>
        <w:t xml:space="preserve"> could specify what some of the </w:t>
      </w:r>
      <w:r w:rsidR="004673A6">
        <w:rPr>
          <w:rFonts w:ascii="Times New Roman" w:hAnsi="Times New Roman" w:cs="Times New Roman"/>
          <w:color w:val="1A1A1A"/>
          <w:sz w:val="26"/>
          <w:szCs w:val="26"/>
        </w:rPr>
        <w:t>compliance</w:t>
      </w:r>
      <w:r w:rsidR="007843DA">
        <w:rPr>
          <w:rFonts w:ascii="Times New Roman" w:hAnsi="Times New Roman" w:cs="Times New Roman"/>
          <w:color w:val="1A1A1A"/>
          <w:sz w:val="26"/>
          <w:szCs w:val="26"/>
        </w:rPr>
        <w:t xml:space="preserve"> vs</w:t>
      </w:r>
      <w:r w:rsidR="004673A6">
        <w:rPr>
          <w:rFonts w:ascii="Times New Roman" w:hAnsi="Times New Roman" w:cs="Times New Roman"/>
          <w:color w:val="1A1A1A"/>
          <w:sz w:val="26"/>
          <w:szCs w:val="26"/>
        </w:rPr>
        <w:t>.</w:t>
      </w:r>
      <w:r w:rsidR="007843DA">
        <w:rPr>
          <w:rFonts w:ascii="Times New Roman" w:hAnsi="Times New Roman" w:cs="Times New Roman"/>
          <w:color w:val="1A1A1A"/>
          <w:sz w:val="26"/>
          <w:szCs w:val="26"/>
        </w:rPr>
        <w:t xml:space="preserve"> procedural issues are</w:t>
      </w:r>
      <w:r w:rsidR="004673A6">
        <w:rPr>
          <w:rFonts w:ascii="Times New Roman" w:hAnsi="Times New Roman" w:cs="Times New Roman"/>
          <w:color w:val="1A1A1A"/>
          <w:sz w:val="26"/>
          <w:szCs w:val="26"/>
        </w:rPr>
        <w:t xml:space="preserve">. K. </w:t>
      </w:r>
      <w:proofErr w:type="spellStart"/>
      <w:r w:rsidR="004673A6">
        <w:rPr>
          <w:rFonts w:ascii="Times New Roman" w:hAnsi="Times New Roman" w:cs="Times New Roman"/>
          <w:color w:val="1A1A1A"/>
          <w:sz w:val="26"/>
          <w:szCs w:val="26"/>
        </w:rPr>
        <w:t>Zoner</w:t>
      </w:r>
      <w:proofErr w:type="spellEnd"/>
      <w:r w:rsidR="004673A6">
        <w:rPr>
          <w:rFonts w:ascii="Times New Roman" w:hAnsi="Times New Roman" w:cs="Times New Roman"/>
          <w:color w:val="1A1A1A"/>
          <w:sz w:val="26"/>
          <w:szCs w:val="26"/>
        </w:rPr>
        <w:t xml:space="preserve"> said she was</w:t>
      </w:r>
      <w:r w:rsidR="007843DA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673A6">
        <w:rPr>
          <w:rFonts w:ascii="Times New Roman" w:hAnsi="Times New Roman" w:cs="Times New Roman"/>
          <w:color w:val="1A1A1A"/>
          <w:sz w:val="26"/>
          <w:szCs w:val="26"/>
        </w:rPr>
        <w:t>not prepared to speak to that. G. Giambattista said</w:t>
      </w:r>
      <w:r w:rsidR="007843DA">
        <w:rPr>
          <w:rFonts w:ascii="Times New Roman" w:hAnsi="Times New Roman" w:cs="Times New Roman"/>
          <w:color w:val="1A1A1A"/>
          <w:sz w:val="26"/>
          <w:szCs w:val="26"/>
        </w:rPr>
        <w:t xml:space="preserve"> sexual assault and violence used to be in </w:t>
      </w:r>
      <w:r w:rsidR="004673A6">
        <w:rPr>
          <w:rFonts w:ascii="Times New Roman" w:hAnsi="Times New Roman" w:cs="Times New Roman"/>
          <w:color w:val="1A1A1A"/>
          <w:sz w:val="26"/>
          <w:szCs w:val="26"/>
        </w:rPr>
        <w:t>the Campus Code of C</w:t>
      </w:r>
      <w:r w:rsidR="007843DA">
        <w:rPr>
          <w:rFonts w:ascii="Times New Roman" w:hAnsi="Times New Roman" w:cs="Times New Roman"/>
          <w:color w:val="1A1A1A"/>
          <w:sz w:val="26"/>
          <w:szCs w:val="26"/>
        </w:rPr>
        <w:t xml:space="preserve">onduct, but it is a federal compliance issue. 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>Policy 6.4 now covers these issues</w:t>
      </w:r>
      <w:r w:rsidR="007843DA">
        <w:rPr>
          <w:rFonts w:ascii="Times New Roman" w:hAnsi="Times New Roman" w:cs="Times New Roman"/>
          <w:color w:val="1A1A1A"/>
          <w:sz w:val="26"/>
          <w:szCs w:val="26"/>
        </w:rPr>
        <w:t xml:space="preserve">. </w:t>
      </w:r>
      <w:r w:rsidR="004673A6">
        <w:rPr>
          <w:rFonts w:ascii="Times New Roman" w:hAnsi="Times New Roman" w:cs="Times New Roman"/>
          <w:color w:val="1A1A1A"/>
          <w:sz w:val="26"/>
          <w:szCs w:val="26"/>
        </w:rPr>
        <w:t xml:space="preserve"> K. </w:t>
      </w:r>
      <w:proofErr w:type="spellStart"/>
      <w:r w:rsidR="00E53713">
        <w:rPr>
          <w:rFonts w:ascii="Times New Roman" w:hAnsi="Times New Roman" w:cs="Times New Roman"/>
          <w:color w:val="1A1A1A"/>
          <w:sz w:val="26"/>
          <w:szCs w:val="26"/>
        </w:rPr>
        <w:t>Zoner</w:t>
      </w:r>
      <w:proofErr w:type="spellEnd"/>
      <w:r w:rsidR="004673A6">
        <w:rPr>
          <w:rFonts w:ascii="Times New Roman" w:hAnsi="Times New Roman" w:cs="Times New Roman"/>
          <w:color w:val="1A1A1A"/>
          <w:sz w:val="26"/>
          <w:szCs w:val="26"/>
        </w:rPr>
        <w:t xml:space="preserve"> said the issue is that the Co</w:t>
      </w:r>
      <w:r w:rsidR="00E53713">
        <w:rPr>
          <w:rFonts w:ascii="Times New Roman" w:hAnsi="Times New Roman" w:cs="Times New Roman"/>
          <w:color w:val="1A1A1A"/>
          <w:sz w:val="26"/>
          <w:szCs w:val="26"/>
        </w:rPr>
        <w:t>de itself relies on a different standard of proof than what is required by federal law</w:t>
      </w:r>
      <w:r w:rsidR="004673A6">
        <w:rPr>
          <w:rFonts w:ascii="Times New Roman" w:hAnsi="Times New Roman" w:cs="Times New Roman"/>
          <w:color w:val="1A1A1A"/>
          <w:sz w:val="26"/>
          <w:szCs w:val="26"/>
        </w:rPr>
        <w:t>.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 xml:space="preserve"> R. Wayne said it 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>might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 xml:space="preserve"> just be that the Campus C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>ode had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 xml:space="preserve">a more fair way of arbitrating things, so it may still be up for question whether 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>they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 xml:space="preserve"> should have moved it from the 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 xml:space="preserve">Campus Code to Policy 6.4. M. McBride asked if it was 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 xml:space="preserve">outlined in 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>the CCC that there is only one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 xml:space="preserve"> standard of proof, or 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>if they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>could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 xml:space="preserve"> add in 6.4 with a diff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>erent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 xml:space="preserve"> standard of proof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>. G. Giambattista said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 xml:space="preserve"> another concern is a</w:t>
      </w:r>
      <w:r w:rsidR="00454AE5">
        <w:rPr>
          <w:rFonts w:ascii="Times New Roman" w:hAnsi="Times New Roman" w:cs="Times New Roman"/>
          <w:color w:val="1A1A1A"/>
          <w:sz w:val="26"/>
          <w:szCs w:val="26"/>
        </w:rPr>
        <w:t>lso who sits on the Hearing Boards.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 xml:space="preserve"> R. Wayne said that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>federal g</w:t>
      </w:r>
      <w:r w:rsidR="00120A2F">
        <w:rPr>
          <w:rFonts w:ascii="Times New Roman" w:hAnsi="Times New Roman" w:cs="Times New Roman"/>
          <w:color w:val="1A1A1A"/>
          <w:sz w:val="26"/>
          <w:szCs w:val="26"/>
        </w:rPr>
        <w:t xml:space="preserve">uidelines said that there should be preponderance of evidence. 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>C.</w:t>
      </w:r>
      <w:r w:rsidR="005C35AA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>Hodges asked</w:t>
      </w:r>
      <w:r w:rsidR="005C35AA">
        <w:rPr>
          <w:rFonts w:ascii="Times New Roman" w:hAnsi="Times New Roman" w:cs="Times New Roman"/>
          <w:color w:val="1A1A1A"/>
          <w:sz w:val="26"/>
          <w:szCs w:val="26"/>
        </w:rPr>
        <w:t xml:space="preserve"> what 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>the</w:t>
      </w:r>
      <w:r w:rsidR="005C35AA">
        <w:rPr>
          <w:rFonts w:ascii="Times New Roman" w:hAnsi="Times New Roman" w:cs="Times New Roman"/>
          <w:color w:val="1A1A1A"/>
          <w:sz w:val="26"/>
          <w:szCs w:val="26"/>
        </w:rPr>
        <w:t xml:space="preserve"> mechanisms for participating in 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 xml:space="preserve">Policy </w:t>
      </w:r>
      <w:r w:rsidR="005C35AA">
        <w:rPr>
          <w:rFonts w:ascii="Times New Roman" w:hAnsi="Times New Roman" w:cs="Times New Roman"/>
          <w:color w:val="1A1A1A"/>
          <w:sz w:val="26"/>
          <w:szCs w:val="26"/>
        </w:rPr>
        <w:t>6.4 look like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>.</w:t>
      </w:r>
    </w:p>
    <w:p w14:paraId="573AC085" w14:textId="744275CD" w:rsidR="0087763C" w:rsidRPr="0087763C" w:rsidRDefault="005C35AA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G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 xml:space="preserve">. </w:t>
      </w:r>
      <w:proofErr w:type="spellStart"/>
      <w:r w:rsidR="0055447A">
        <w:rPr>
          <w:rFonts w:ascii="Times New Roman" w:hAnsi="Times New Roman" w:cs="Times New Roman"/>
          <w:color w:val="1A1A1A"/>
          <w:sz w:val="26"/>
          <w:szCs w:val="26"/>
        </w:rPr>
        <w:t>Giambattisa</w:t>
      </w:r>
      <w:proofErr w:type="spellEnd"/>
      <w:r w:rsidR="0055447A">
        <w:rPr>
          <w:rFonts w:ascii="Times New Roman" w:hAnsi="Times New Roman" w:cs="Times New Roman"/>
          <w:color w:val="1A1A1A"/>
          <w:sz w:val="26"/>
          <w:szCs w:val="26"/>
        </w:rPr>
        <w:t xml:space="preserve"> said t</w:t>
      </w:r>
      <w:r>
        <w:rPr>
          <w:rFonts w:ascii="Times New Roman" w:hAnsi="Times New Roman" w:cs="Times New Roman"/>
          <w:color w:val="1A1A1A"/>
          <w:sz w:val="26"/>
          <w:szCs w:val="26"/>
        </w:rPr>
        <w:t>here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 xml:space="preserve"> is only one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meeting left 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>and that the A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ssemblies as a whole </w:t>
      </w:r>
      <w:r w:rsidR="0055447A">
        <w:rPr>
          <w:rFonts w:ascii="Times New Roman" w:hAnsi="Times New Roman" w:cs="Times New Roman"/>
          <w:color w:val="1A1A1A"/>
          <w:sz w:val="26"/>
          <w:szCs w:val="26"/>
        </w:rPr>
        <w:t xml:space="preserve">have been very well attended to. </w:t>
      </w:r>
      <w:r w:rsidR="004562A9">
        <w:rPr>
          <w:rFonts w:ascii="Times New Roman" w:hAnsi="Times New Roman" w:cs="Times New Roman"/>
          <w:color w:val="1A1A1A"/>
          <w:sz w:val="26"/>
          <w:szCs w:val="26"/>
        </w:rPr>
        <w:t>C. Hodges said the CJC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could be a mechanism through which some of the staffing of</w:t>
      </w:r>
      <w:r w:rsidR="004562A9">
        <w:rPr>
          <w:rFonts w:ascii="Times New Roman" w:hAnsi="Times New Roman" w:cs="Times New Roman"/>
          <w:color w:val="1A1A1A"/>
          <w:sz w:val="26"/>
          <w:szCs w:val="26"/>
        </w:rPr>
        <w:t xml:space="preserve"> Policy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6.4 could be done</w:t>
      </w:r>
      <w:r w:rsidR="004562A9">
        <w:rPr>
          <w:rFonts w:ascii="Times New Roman" w:hAnsi="Times New Roman" w:cs="Times New Roman"/>
          <w:color w:val="1A1A1A"/>
          <w:sz w:val="26"/>
          <w:szCs w:val="26"/>
        </w:rPr>
        <w:t>. G. Kaufman asked to</w:t>
      </w:r>
      <w:r w:rsidR="005364A8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562A9">
        <w:rPr>
          <w:rFonts w:ascii="Times New Roman" w:hAnsi="Times New Roman" w:cs="Times New Roman"/>
          <w:color w:val="1A1A1A"/>
          <w:sz w:val="26"/>
          <w:szCs w:val="26"/>
        </w:rPr>
        <w:t>extend the meeting by ten</w:t>
      </w:r>
      <w:r w:rsidR="005364A8">
        <w:rPr>
          <w:rFonts w:ascii="Times New Roman" w:hAnsi="Times New Roman" w:cs="Times New Roman"/>
          <w:color w:val="1A1A1A"/>
          <w:sz w:val="26"/>
          <w:szCs w:val="26"/>
        </w:rPr>
        <w:t xml:space="preserve"> minutes. </w:t>
      </w:r>
      <w:r w:rsidR="004562A9">
        <w:rPr>
          <w:rFonts w:ascii="Times New Roman" w:hAnsi="Times New Roman" w:cs="Times New Roman"/>
          <w:color w:val="1A1A1A"/>
          <w:sz w:val="26"/>
          <w:szCs w:val="26"/>
        </w:rPr>
        <w:t xml:space="preserve">G. Kaufman said that the </w:t>
      </w:r>
      <w:r w:rsidR="004B5E42">
        <w:rPr>
          <w:rFonts w:ascii="Times New Roman" w:hAnsi="Times New Roman" w:cs="Times New Roman"/>
          <w:color w:val="1A1A1A"/>
          <w:sz w:val="26"/>
          <w:szCs w:val="26"/>
        </w:rPr>
        <w:t xml:space="preserve">impact </w:t>
      </w:r>
      <w:r w:rsidR="004562A9">
        <w:rPr>
          <w:rFonts w:ascii="Times New Roman" w:hAnsi="Times New Roman" w:cs="Times New Roman"/>
          <w:color w:val="1A1A1A"/>
          <w:sz w:val="26"/>
          <w:szCs w:val="26"/>
        </w:rPr>
        <w:t>the Cornell</w:t>
      </w:r>
      <w:r w:rsidR="004B5E42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562A9">
        <w:rPr>
          <w:rFonts w:ascii="Times New Roman" w:hAnsi="Times New Roman" w:cs="Times New Roman"/>
          <w:color w:val="1A1A1A"/>
          <w:sz w:val="26"/>
          <w:szCs w:val="26"/>
        </w:rPr>
        <w:t>constituencies</w:t>
      </w:r>
      <w:r w:rsidR="004B5E42">
        <w:rPr>
          <w:rFonts w:ascii="Times New Roman" w:hAnsi="Times New Roman" w:cs="Times New Roman"/>
          <w:color w:val="1A1A1A"/>
          <w:sz w:val="26"/>
          <w:szCs w:val="26"/>
        </w:rPr>
        <w:t xml:space="preserve"> have on </w:t>
      </w:r>
      <w:r w:rsidR="004562A9">
        <w:rPr>
          <w:rFonts w:ascii="Times New Roman" w:hAnsi="Times New Roman" w:cs="Times New Roman"/>
          <w:color w:val="1A1A1A"/>
          <w:sz w:val="26"/>
          <w:szCs w:val="26"/>
        </w:rPr>
        <w:t>Policy</w:t>
      </w:r>
      <w:r w:rsidR="004B5E42">
        <w:rPr>
          <w:rFonts w:ascii="Times New Roman" w:hAnsi="Times New Roman" w:cs="Times New Roman"/>
          <w:color w:val="1A1A1A"/>
          <w:sz w:val="26"/>
          <w:szCs w:val="26"/>
        </w:rPr>
        <w:t xml:space="preserve"> 6.4 </w:t>
      </w:r>
      <w:r w:rsidR="004562A9">
        <w:rPr>
          <w:rFonts w:ascii="Times New Roman" w:hAnsi="Times New Roman" w:cs="Times New Roman"/>
          <w:color w:val="1A1A1A"/>
          <w:sz w:val="26"/>
          <w:szCs w:val="26"/>
        </w:rPr>
        <w:t>is a legitimate question.</w:t>
      </w:r>
      <w:r w:rsidR="00526E0C">
        <w:rPr>
          <w:rFonts w:ascii="Times New Roman" w:hAnsi="Times New Roman" w:cs="Times New Roman"/>
          <w:color w:val="1A1A1A"/>
          <w:sz w:val="26"/>
          <w:szCs w:val="26"/>
        </w:rPr>
        <w:t xml:space="preserve"> R. </w:t>
      </w:r>
      <w:r w:rsidR="00A56E6A">
        <w:rPr>
          <w:rFonts w:ascii="Times New Roman" w:hAnsi="Times New Roman" w:cs="Times New Roman"/>
          <w:color w:val="1A1A1A"/>
          <w:sz w:val="26"/>
          <w:szCs w:val="26"/>
        </w:rPr>
        <w:t>Wayne</w:t>
      </w:r>
      <w:r w:rsidR="00526E0C">
        <w:rPr>
          <w:rFonts w:ascii="Times New Roman" w:hAnsi="Times New Roman" w:cs="Times New Roman"/>
          <w:color w:val="1A1A1A"/>
          <w:sz w:val="26"/>
          <w:szCs w:val="26"/>
        </w:rPr>
        <w:t xml:space="preserve"> said that Mary Beth Grant</w:t>
      </w:r>
      <w:r w:rsidR="00A56E6A">
        <w:rPr>
          <w:rFonts w:ascii="Times New Roman" w:hAnsi="Times New Roman" w:cs="Times New Roman"/>
          <w:color w:val="1A1A1A"/>
          <w:sz w:val="26"/>
          <w:szCs w:val="26"/>
        </w:rPr>
        <w:t xml:space="preserve"> wrote about some suggestions </w:t>
      </w:r>
      <w:r w:rsidR="00526E0C">
        <w:rPr>
          <w:rFonts w:ascii="Times New Roman" w:hAnsi="Times New Roman" w:cs="Times New Roman"/>
          <w:color w:val="1A1A1A"/>
          <w:sz w:val="26"/>
          <w:szCs w:val="26"/>
        </w:rPr>
        <w:t>regarding how the Hearing B</w:t>
      </w:r>
      <w:r w:rsidR="00A56E6A">
        <w:rPr>
          <w:rFonts w:ascii="Times New Roman" w:hAnsi="Times New Roman" w:cs="Times New Roman"/>
          <w:color w:val="1A1A1A"/>
          <w:sz w:val="26"/>
          <w:szCs w:val="26"/>
        </w:rPr>
        <w:t>oards might change in order to be more compliant with 6.4</w:t>
      </w:r>
      <w:r w:rsidR="00526E0C">
        <w:rPr>
          <w:rFonts w:ascii="Times New Roman" w:hAnsi="Times New Roman" w:cs="Times New Roman"/>
          <w:color w:val="1A1A1A"/>
          <w:sz w:val="26"/>
          <w:szCs w:val="26"/>
        </w:rPr>
        <w:t>.</w:t>
      </w:r>
    </w:p>
    <w:p w14:paraId="03F88A7B" w14:textId="77777777" w:rsidR="0087763C" w:rsidRP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</w:p>
    <w:p w14:paraId="70E55431" w14:textId="6A669607" w:rsidR="0087763C" w:rsidRP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 w:rsidRPr="0087763C">
        <w:rPr>
          <w:rFonts w:ascii="Times New Roman" w:hAnsi="Times New Roman" w:cs="Times New Roman"/>
          <w:b/>
          <w:bCs/>
          <w:color w:val="1A1A1A"/>
          <w:sz w:val="26"/>
          <w:szCs w:val="26"/>
        </w:rPr>
        <w:t>'Peer Review Board'</w:t>
      </w:r>
      <w:r w:rsidR="001723E3">
        <w:rPr>
          <w:rFonts w:ascii="Times New Roman" w:hAnsi="Times New Roman" w:cs="Times New Roman"/>
          <w:color w:val="1A1A1A"/>
          <w:sz w:val="26"/>
          <w:szCs w:val="26"/>
        </w:rPr>
        <w:t> </w:t>
      </w:r>
    </w:p>
    <w:p w14:paraId="70B292C4" w14:textId="6DE4F41C" w:rsidR="00B06460" w:rsidRDefault="006F6F7A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G. Kaufman said</w:t>
      </w:r>
      <w:r w:rsidR="009026AD">
        <w:rPr>
          <w:rFonts w:ascii="Times New Roman" w:hAnsi="Times New Roman" w:cs="Times New Roman"/>
          <w:color w:val="1A1A1A"/>
          <w:sz w:val="26"/>
          <w:szCs w:val="26"/>
        </w:rPr>
        <w:t xml:space="preserve"> there is a </w:t>
      </w:r>
      <w:r>
        <w:rPr>
          <w:rFonts w:ascii="Times New Roman" w:hAnsi="Times New Roman" w:cs="Times New Roman"/>
          <w:color w:val="1A1A1A"/>
          <w:sz w:val="26"/>
          <w:szCs w:val="26"/>
        </w:rPr>
        <w:t>Peer</w:t>
      </w:r>
      <w:r w:rsidR="009026AD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Review Bo</w:t>
      </w:r>
      <w:r w:rsidR="009026AD">
        <w:rPr>
          <w:rFonts w:ascii="Times New Roman" w:hAnsi="Times New Roman" w:cs="Times New Roman"/>
          <w:color w:val="1A1A1A"/>
          <w:sz w:val="26"/>
          <w:szCs w:val="26"/>
        </w:rPr>
        <w:t>ard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 (PRB)</w:t>
      </w:r>
      <w:r w:rsidR="009026AD">
        <w:rPr>
          <w:rFonts w:ascii="Times New Roman" w:hAnsi="Times New Roman" w:cs="Times New Roman"/>
          <w:color w:val="1A1A1A"/>
          <w:sz w:val="26"/>
          <w:szCs w:val="26"/>
        </w:rPr>
        <w:t xml:space="preserve"> process. The PRB claims to be enforcing community ethics. </w:t>
      </w:r>
      <w:r>
        <w:rPr>
          <w:rFonts w:ascii="Times New Roman" w:hAnsi="Times New Roman" w:cs="Times New Roman"/>
          <w:color w:val="1A1A1A"/>
          <w:sz w:val="26"/>
          <w:szCs w:val="26"/>
        </w:rPr>
        <w:t>M. Battaglia asked if the PRB dealt with the Code of Academic Integrity. G. Giambattista said her</w:t>
      </w:r>
      <w:r w:rsidR="00B06460">
        <w:rPr>
          <w:rFonts w:ascii="Times New Roman" w:hAnsi="Times New Roman" w:cs="Times New Roman"/>
          <w:color w:val="1A1A1A"/>
          <w:sz w:val="26"/>
          <w:szCs w:val="26"/>
        </w:rPr>
        <w:t xml:space="preserve"> understand</w:t>
      </w:r>
      <w:r>
        <w:rPr>
          <w:rFonts w:ascii="Times New Roman" w:hAnsi="Times New Roman" w:cs="Times New Roman"/>
          <w:color w:val="1A1A1A"/>
          <w:sz w:val="26"/>
          <w:szCs w:val="26"/>
        </w:rPr>
        <w:t>ing is that this is a de facto Hearing B</w:t>
      </w:r>
      <w:r w:rsidR="00B06460">
        <w:rPr>
          <w:rFonts w:ascii="Times New Roman" w:hAnsi="Times New Roman" w:cs="Times New Roman"/>
          <w:color w:val="1A1A1A"/>
          <w:sz w:val="26"/>
          <w:szCs w:val="26"/>
        </w:rPr>
        <w:t>oard t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hat stands on house rules. The PRB </w:t>
      </w:r>
      <w:r w:rsidR="00B06460">
        <w:rPr>
          <w:rFonts w:ascii="Times New Roman" w:hAnsi="Times New Roman" w:cs="Times New Roman"/>
          <w:color w:val="1A1A1A"/>
          <w:sz w:val="26"/>
          <w:szCs w:val="26"/>
        </w:rPr>
        <w:t>is connected to the office of the J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udicial </w:t>
      </w:r>
      <w:r w:rsidR="00B06460">
        <w:rPr>
          <w:rFonts w:ascii="Times New Roman" w:hAnsi="Times New Roman" w:cs="Times New Roman"/>
          <w:color w:val="1A1A1A"/>
          <w:sz w:val="26"/>
          <w:szCs w:val="26"/>
        </w:rPr>
        <w:t>A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dministrator. </w:t>
      </w:r>
      <w:r w:rsidR="00347398">
        <w:rPr>
          <w:rFonts w:ascii="Times New Roman" w:hAnsi="Times New Roman" w:cs="Times New Roman"/>
          <w:color w:val="1A1A1A"/>
          <w:sz w:val="26"/>
          <w:szCs w:val="26"/>
        </w:rPr>
        <w:t>The sheer volume of violations of House rules infringed upon people’s rights to a speedy hearing</w:t>
      </w:r>
      <w:r>
        <w:rPr>
          <w:rFonts w:ascii="Times New Roman" w:hAnsi="Times New Roman" w:cs="Times New Roman"/>
          <w:color w:val="1A1A1A"/>
          <w:sz w:val="26"/>
          <w:szCs w:val="26"/>
        </w:rPr>
        <w:t>.</w:t>
      </w:r>
    </w:p>
    <w:p w14:paraId="66A66A05" w14:textId="77777777" w:rsidR="0087763C" w:rsidRP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</w:p>
    <w:p w14:paraId="193E3A9A" w14:textId="77777777" w:rsidR="0087763C" w:rsidRP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</w:p>
    <w:p w14:paraId="035AF84C" w14:textId="41072C8D" w:rsidR="0087763C" w:rsidRPr="0087763C" w:rsidRDefault="0087763C" w:rsidP="008776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6"/>
          <w:szCs w:val="26"/>
        </w:rPr>
      </w:pPr>
      <w:r w:rsidRPr="0087763C">
        <w:rPr>
          <w:rFonts w:ascii="Times New Roman" w:hAnsi="Times New Roman" w:cs="Times New Roman"/>
          <w:b/>
          <w:bCs/>
          <w:color w:val="1A1A1A"/>
          <w:sz w:val="26"/>
          <w:szCs w:val="26"/>
        </w:rPr>
        <w:t>Next Meeting Time</w:t>
      </w:r>
      <w:r w:rsidR="001723E3">
        <w:rPr>
          <w:rFonts w:ascii="Times New Roman" w:hAnsi="Times New Roman" w:cs="Times New Roman"/>
          <w:color w:val="1A1A1A"/>
          <w:sz w:val="26"/>
          <w:szCs w:val="26"/>
        </w:rPr>
        <w:t> </w:t>
      </w:r>
    </w:p>
    <w:p w14:paraId="2329D26C" w14:textId="208995EE" w:rsidR="00DB7EF8" w:rsidRDefault="001723E3">
      <w:pPr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 xml:space="preserve">The CJC decided to meet from </w:t>
      </w:r>
      <w:r w:rsidR="00790FE7">
        <w:rPr>
          <w:rFonts w:ascii="Times New Roman" w:hAnsi="Times New Roman" w:cs="Times New Roman"/>
          <w:color w:val="1A1A1A"/>
          <w:sz w:val="26"/>
          <w:szCs w:val="26"/>
        </w:rPr>
        <w:t>4:30</w:t>
      </w:r>
      <w:r>
        <w:rPr>
          <w:rFonts w:ascii="Times New Roman" w:hAnsi="Times New Roman" w:cs="Times New Roman"/>
          <w:color w:val="1A1A1A"/>
          <w:sz w:val="26"/>
          <w:szCs w:val="26"/>
        </w:rPr>
        <w:t>pm</w:t>
      </w:r>
      <w:r w:rsidR="00790FE7">
        <w:rPr>
          <w:rFonts w:ascii="Times New Roman" w:hAnsi="Times New Roman" w:cs="Times New Roman"/>
          <w:color w:val="1A1A1A"/>
          <w:sz w:val="26"/>
          <w:szCs w:val="26"/>
        </w:rPr>
        <w:t xml:space="preserve"> – 6</w:t>
      </w:r>
      <w:r>
        <w:rPr>
          <w:rFonts w:ascii="Times New Roman" w:hAnsi="Times New Roman" w:cs="Times New Roman"/>
          <w:color w:val="1A1A1A"/>
          <w:sz w:val="26"/>
          <w:szCs w:val="26"/>
        </w:rPr>
        <w:t>:00pm</w:t>
      </w:r>
      <w:r w:rsidR="00790FE7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DB7EF8">
        <w:rPr>
          <w:rFonts w:ascii="Times New Roman" w:hAnsi="Times New Roman" w:cs="Times New Roman"/>
          <w:color w:val="1A1A1A"/>
          <w:sz w:val="26"/>
          <w:szCs w:val="26"/>
        </w:rPr>
        <w:t>every other</w:t>
      </w:r>
      <w:r w:rsidR="00790FE7">
        <w:rPr>
          <w:rFonts w:ascii="Times New Roman" w:hAnsi="Times New Roman" w:cs="Times New Roman"/>
          <w:color w:val="1A1A1A"/>
          <w:sz w:val="26"/>
          <w:szCs w:val="26"/>
        </w:rPr>
        <w:t xml:space="preserve"> Tuesday</w:t>
      </w:r>
      <w:r>
        <w:rPr>
          <w:rFonts w:ascii="Times New Roman" w:hAnsi="Times New Roman" w:cs="Times New Roman"/>
          <w:color w:val="1A1A1A"/>
          <w:sz w:val="26"/>
          <w:szCs w:val="26"/>
        </w:rPr>
        <w:t>.</w:t>
      </w:r>
    </w:p>
    <w:p w14:paraId="167A4F1B" w14:textId="778B6155" w:rsidR="00DB7EF8" w:rsidRDefault="001723E3">
      <w:pPr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The m</w:t>
      </w:r>
      <w:r w:rsidR="00DB7EF8">
        <w:rPr>
          <w:rFonts w:ascii="Times New Roman" w:hAnsi="Times New Roman" w:cs="Times New Roman"/>
          <w:color w:val="1A1A1A"/>
          <w:sz w:val="26"/>
          <w:szCs w:val="26"/>
        </w:rPr>
        <w:t>eeting was adjourned at 6:40 PM</w:t>
      </w:r>
      <w:r>
        <w:rPr>
          <w:rFonts w:ascii="Times New Roman" w:hAnsi="Times New Roman" w:cs="Times New Roman"/>
          <w:color w:val="1A1A1A"/>
          <w:sz w:val="26"/>
          <w:szCs w:val="26"/>
        </w:rPr>
        <w:t>.</w:t>
      </w:r>
    </w:p>
    <w:p w14:paraId="6B17E6B1" w14:textId="77777777" w:rsidR="001723E3" w:rsidRDefault="001723E3">
      <w:pPr>
        <w:rPr>
          <w:rFonts w:ascii="Times New Roman" w:hAnsi="Times New Roman" w:cs="Times New Roman"/>
          <w:color w:val="1A1A1A"/>
          <w:sz w:val="26"/>
          <w:szCs w:val="26"/>
        </w:rPr>
      </w:pPr>
    </w:p>
    <w:p w14:paraId="0EF9F6C3" w14:textId="77777777" w:rsidR="001723E3" w:rsidRDefault="001723E3">
      <w:pPr>
        <w:rPr>
          <w:rFonts w:ascii="Times New Roman" w:hAnsi="Times New Roman" w:cs="Times New Roman"/>
          <w:color w:val="1A1A1A"/>
          <w:sz w:val="26"/>
          <w:szCs w:val="26"/>
        </w:rPr>
      </w:pPr>
    </w:p>
    <w:p w14:paraId="267C3E07" w14:textId="77777777" w:rsidR="001723E3" w:rsidRDefault="001723E3">
      <w:pPr>
        <w:rPr>
          <w:rFonts w:ascii="Times New Roman" w:hAnsi="Times New Roman" w:cs="Times New Roman"/>
          <w:color w:val="1A1A1A"/>
          <w:sz w:val="26"/>
          <w:szCs w:val="26"/>
        </w:rPr>
      </w:pPr>
    </w:p>
    <w:p w14:paraId="07646C50" w14:textId="68867DBC" w:rsidR="001723E3" w:rsidRDefault="001723E3">
      <w:pPr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>Respectfully submitted,</w:t>
      </w:r>
    </w:p>
    <w:p w14:paraId="7F524364" w14:textId="77777777" w:rsidR="001723E3" w:rsidRDefault="001723E3">
      <w:pPr>
        <w:rPr>
          <w:rFonts w:ascii="Times New Roman" w:hAnsi="Times New Roman" w:cs="Times New Roman"/>
          <w:color w:val="1A1A1A"/>
          <w:sz w:val="26"/>
          <w:szCs w:val="26"/>
        </w:rPr>
      </w:pPr>
    </w:p>
    <w:p w14:paraId="392200D3" w14:textId="31A12227" w:rsidR="001723E3" w:rsidRDefault="001723E3">
      <w:pPr>
        <w:rPr>
          <w:rFonts w:ascii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 w:cs="Times New Roman"/>
          <w:color w:val="1A1A1A"/>
          <w:sz w:val="26"/>
          <w:szCs w:val="26"/>
        </w:rPr>
        <w:t xml:space="preserve">Vishal Bhaya </w:t>
      </w:r>
    </w:p>
    <w:p w14:paraId="0A928265" w14:textId="0DA7F442" w:rsidR="001723E3" w:rsidRPr="001723E3" w:rsidRDefault="001723E3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color w:val="1A1A1A"/>
          <w:sz w:val="26"/>
          <w:szCs w:val="26"/>
        </w:rPr>
        <w:t>Assemblies Clerk</w:t>
      </w:r>
    </w:p>
    <w:sectPr w:rsidR="001723E3" w:rsidRPr="001723E3" w:rsidSect="00302FE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11A7E"/>
    <w:multiLevelType w:val="hybridMultilevel"/>
    <w:tmpl w:val="1A4E62C4"/>
    <w:lvl w:ilvl="0" w:tplc="1396BAA6">
      <w:start w:val="30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3C"/>
    <w:rsid w:val="000425F9"/>
    <w:rsid w:val="00046BE5"/>
    <w:rsid w:val="00063478"/>
    <w:rsid w:val="00071B7F"/>
    <w:rsid w:val="000C6C25"/>
    <w:rsid w:val="000F2606"/>
    <w:rsid w:val="00120A2F"/>
    <w:rsid w:val="0016665A"/>
    <w:rsid w:val="001723E3"/>
    <w:rsid w:val="001A2EE8"/>
    <w:rsid w:val="001C36BF"/>
    <w:rsid w:val="002239B7"/>
    <w:rsid w:val="00247AB7"/>
    <w:rsid w:val="00297783"/>
    <w:rsid w:val="00302FEF"/>
    <w:rsid w:val="003139DC"/>
    <w:rsid w:val="00313C7D"/>
    <w:rsid w:val="00347398"/>
    <w:rsid w:val="00352132"/>
    <w:rsid w:val="003627C3"/>
    <w:rsid w:val="003C3D67"/>
    <w:rsid w:val="004054A1"/>
    <w:rsid w:val="0043746D"/>
    <w:rsid w:val="00454AE5"/>
    <w:rsid w:val="004562A9"/>
    <w:rsid w:val="00464DCE"/>
    <w:rsid w:val="004673A6"/>
    <w:rsid w:val="00487B82"/>
    <w:rsid w:val="004B1DCA"/>
    <w:rsid w:val="004B5E42"/>
    <w:rsid w:val="004B71C8"/>
    <w:rsid w:val="004C5140"/>
    <w:rsid w:val="004C5EDE"/>
    <w:rsid w:val="00513789"/>
    <w:rsid w:val="0052192B"/>
    <w:rsid w:val="0052466F"/>
    <w:rsid w:val="00526E0C"/>
    <w:rsid w:val="005364A8"/>
    <w:rsid w:val="0055447A"/>
    <w:rsid w:val="005C35AA"/>
    <w:rsid w:val="005F4F15"/>
    <w:rsid w:val="00656DF5"/>
    <w:rsid w:val="006A4030"/>
    <w:rsid w:val="006B02B9"/>
    <w:rsid w:val="006F5579"/>
    <w:rsid w:val="006F6F7A"/>
    <w:rsid w:val="007161DD"/>
    <w:rsid w:val="00721C95"/>
    <w:rsid w:val="00727B93"/>
    <w:rsid w:val="00753701"/>
    <w:rsid w:val="00765ED7"/>
    <w:rsid w:val="00777D02"/>
    <w:rsid w:val="007843DA"/>
    <w:rsid w:val="00790FE7"/>
    <w:rsid w:val="007C4691"/>
    <w:rsid w:val="0087763C"/>
    <w:rsid w:val="008846BB"/>
    <w:rsid w:val="00886BA5"/>
    <w:rsid w:val="008B0584"/>
    <w:rsid w:val="008D489E"/>
    <w:rsid w:val="009026AD"/>
    <w:rsid w:val="00946623"/>
    <w:rsid w:val="009E5512"/>
    <w:rsid w:val="009F3857"/>
    <w:rsid w:val="00A56E6A"/>
    <w:rsid w:val="00A63FBB"/>
    <w:rsid w:val="00AE376D"/>
    <w:rsid w:val="00AF0C99"/>
    <w:rsid w:val="00B06460"/>
    <w:rsid w:val="00B36500"/>
    <w:rsid w:val="00B446F8"/>
    <w:rsid w:val="00B51C88"/>
    <w:rsid w:val="00B7017E"/>
    <w:rsid w:val="00BB1779"/>
    <w:rsid w:val="00C032A0"/>
    <w:rsid w:val="00C52D77"/>
    <w:rsid w:val="00C659E7"/>
    <w:rsid w:val="00C80EB7"/>
    <w:rsid w:val="00CF0057"/>
    <w:rsid w:val="00D12430"/>
    <w:rsid w:val="00D162B1"/>
    <w:rsid w:val="00D21C7B"/>
    <w:rsid w:val="00D25777"/>
    <w:rsid w:val="00D51B81"/>
    <w:rsid w:val="00D62535"/>
    <w:rsid w:val="00D93DAF"/>
    <w:rsid w:val="00DA42C5"/>
    <w:rsid w:val="00DB7EF8"/>
    <w:rsid w:val="00DC66F2"/>
    <w:rsid w:val="00E33725"/>
    <w:rsid w:val="00E53713"/>
    <w:rsid w:val="00E94754"/>
    <w:rsid w:val="00ED117D"/>
    <w:rsid w:val="00EF1874"/>
    <w:rsid w:val="00F26CAF"/>
    <w:rsid w:val="00F31EA5"/>
    <w:rsid w:val="00F43838"/>
    <w:rsid w:val="00F66D27"/>
    <w:rsid w:val="00FC14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54DF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E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1087</Words>
  <Characters>6197</Characters>
  <Application>Microsoft Macintosh Word</Application>
  <DocSecurity>0</DocSecurity>
  <Lines>51</Lines>
  <Paragraphs>14</Paragraphs>
  <ScaleCrop>false</ScaleCrop>
  <Company>Cornell University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Bhaya</dc:creator>
  <cp:keywords/>
  <dc:description/>
  <cp:lastModifiedBy>Microsoft Office User</cp:lastModifiedBy>
  <cp:revision>65</cp:revision>
  <dcterms:created xsi:type="dcterms:W3CDTF">2015-11-18T21:33:00Z</dcterms:created>
  <dcterms:modified xsi:type="dcterms:W3CDTF">2016-02-05T18:16:00Z</dcterms:modified>
</cp:coreProperties>
</file>