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04D44679" w:rsidR="00774F3A" w:rsidRPr="002F6F8D" w:rsidRDefault="0099501F"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291FD1B6" w:rsidR="00774F3A" w:rsidRPr="002F6F8D" w:rsidRDefault="006B6B23" w:rsidP="00774F3A">
      <w:pPr>
        <w:jc w:val="center"/>
        <w:rPr>
          <w:rFonts w:ascii="Georgia" w:hAnsi="Georgia"/>
          <w:sz w:val="22"/>
        </w:rPr>
      </w:pPr>
      <w:r>
        <w:rPr>
          <w:rFonts w:ascii="Georgia" w:hAnsi="Georgia"/>
          <w:sz w:val="22"/>
        </w:rPr>
        <w:t>April 19</w:t>
      </w:r>
      <w:r w:rsidR="006130A9">
        <w:rPr>
          <w:rFonts w:ascii="Georgia" w:hAnsi="Georgia"/>
          <w:sz w:val="22"/>
        </w:rPr>
        <w:t>, 2016</w:t>
      </w:r>
    </w:p>
    <w:p w14:paraId="25FAD020" w14:textId="36E316FF" w:rsidR="00774F3A" w:rsidRPr="002F6F8D" w:rsidRDefault="00A232C1" w:rsidP="00774F3A">
      <w:pPr>
        <w:jc w:val="center"/>
        <w:rPr>
          <w:rFonts w:ascii="Georgia" w:hAnsi="Georgia"/>
          <w:sz w:val="22"/>
        </w:rPr>
      </w:pPr>
      <w:r>
        <w:rPr>
          <w:rFonts w:ascii="Georgia" w:hAnsi="Georgia"/>
          <w:sz w:val="22"/>
        </w:rPr>
        <w:t>12</w:t>
      </w:r>
      <w:r w:rsidR="00FB4DC0" w:rsidRPr="002F6F8D">
        <w:rPr>
          <w:rFonts w:ascii="Georgia" w:hAnsi="Georgia"/>
          <w:sz w:val="22"/>
        </w:rPr>
        <w:t xml:space="preserve">pm – </w:t>
      </w:r>
      <w:r>
        <w:rPr>
          <w:rFonts w:ascii="Georgia" w:hAnsi="Georgia"/>
          <w:sz w:val="22"/>
        </w:rPr>
        <w:t>1</w:t>
      </w:r>
      <w:r w:rsidR="009B611C" w:rsidRPr="002F6F8D">
        <w:rPr>
          <w:rFonts w:ascii="Georgia" w:hAnsi="Georgia"/>
          <w:sz w:val="22"/>
        </w:rPr>
        <w:t>pm</w:t>
      </w:r>
      <w:r w:rsidR="00FB4DC0" w:rsidRPr="002F6F8D">
        <w:rPr>
          <w:rFonts w:ascii="Georgia" w:hAnsi="Georgia"/>
          <w:sz w:val="22"/>
        </w:rPr>
        <w:t xml:space="preserve"> </w:t>
      </w:r>
    </w:p>
    <w:p w14:paraId="220F1A6B" w14:textId="0405DC3D" w:rsidR="00774F3A" w:rsidRPr="002F6F8D" w:rsidRDefault="00A232C1" w:rsidP="00774F3A">
      <w:pPr>
        <w:jc w:val="center"/>
        <w:rPr>
          <w:rFonts w:ascii="Georgia" w:hAnsi="Georgia"/>
          <w:sz w:val="22"/>
        </w:rPr>
      </w:pPr>
      <w:r>
        <w:rPr>
          <w:rFonts w:ascii="Georgia" w:hAnsi="Georgia"/>
          <w:sz w:val="22"/>
        </w:rPr>
        <w:t>Day Hall 1</w:t>
      </w:r>
      <w:r w:rsidR="00493318">
        <w:rPr>
          <w:rFonts w:ascii="Georgia" w:hAnsi="Georgia"/>
          <w:sz w:val="22"/>
        </w:rPr>
        <w:t>09</w:t>
      </w:r>
    </w:p>
    <w:p w14:paraId="38753697"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6FDEC19C" w14:textId="0DA05B4C" w:rsidR="00493318" w:rsidRDefault="00493318" w:rsidP="009A19BD">
      <w:pPr>
        <w:numPr>
          <w:ilvl w:val="0"/>
          <w:numId w:val="4"/>
        </w:numPr>
        <w:spacing w:line="360" w:lineRule="auto"/>
        <w:rPr>
          <w:rFonts w:ascii="Georgia" w:hAnsi="Georgia"/>
          <w:b/>
          <w:sz w:val="22"/>
        </w:rPr>
      </w:pPr>
      <w:r>
        <w:rPr>
          <w:rFonts w:ascii="Georgia" w:hAnsi="Georgia"/>
          <w:b/>
          <w:sz w:val="22"/>
        </w:rPr>
        <w:t>General Updates</w:t>
      </w:r>
    </w:p>
    <w:p w14:paraId="2E1242FB" w14:textId="05A3380A" w:rsidR="00493318" w:rsidRPr="00967468" w:rsidRDefault="00493318" w:rsidP="00493318">
      <w:pPr>
        <w:numPr>
          <w:ilvl w:val="1"/>
          <w:numId w:val="4"/>
        </w:numPr>
        <w:spacing w:line="360" w:lineRule="auto"/>
        <w:rPr>
          <w:rFonts w:ascii="Georgia" w:hAnsi="Georgia"/>
          <w:b/>
          <w:sz w:val="22"/>
        </w:rPr>
      </w:pPr>
      <w:r>
        <w:rPr>
          <w:rFonts w:ascii="Georgia" w:hAnsi="Georgia"/>
          <w:sz w:val="22"/>
        </w:rPr>
        <w:t xml:space="preserve">GPSA </w:t>
      </w:r>
      <w:r w:rsidR="008B3DCB">
        <w:rPr>
          <w:rFonts w:ascii="Georgia" w:hAnsi="Georgia"/>
          <w:sz w:val="22"/>
        </w:rPr>
        <w:t>Update</w:t>
      </w:r>
    </w:p>
    <w:p w14:paraId="78FEB80B" w14:textId="6969548C" w:rsidR="00967468" w:rsidRPr="008B3DCB" w:rsidRDefault="00967468" w:rsidP="00967468">
      <w:pPr>
        <w:numPr>
          <w:ilvl w:val="2"/>
          <w:numId w:val="4"/>
        </w:numPr>
        <w:spacing w:line="360" w:lineRule="auto"/>
        <w:rPr>
          <w:rFonts w:ascii="Georgia" w:hAnsi="Georgia"/>
          <w:b/>
          <w:sz w:val="22"/>
        </w:rPr>
      </w:pPr>
      <w:r>
        <w:rPr>
          <w:rFonts w:ascii="Georgia" w:hAnsi="Georgia"/>
          <w:sz w:val="22"/>
        </w:rPr>
        <w:t>Natalie had a meeting with her department (Evolutionary Bio) to discuss the matters involved with the resolution re: diversity support structures and the difficulty for graduate students to locate support services. Much of the desires of the department are aligned with the content of the resolution.</w:t>
      </w:r>
    </w:p>
    <w:p w14:paraId="6327B6F8" w14:textId="426CAA46" w:rsidR="008B3DCB" w:rsidRPr="00967468" w:rsidRDefault="008B3DCB" w:rsidP="00493318">
      <w:pPr>
        <w:numPr>
          <w:ilvl w:val="1"/>
          <w:numId w:val="4"/>
        </w:numPr>
        <w:spacing w:line="360" w:lineRule="auto"/>
        <w:rPr>
          <w:rFonts w:ascii="Georgia" w:hAnsi="Georgia"/>
          <w:b/>
          <w:sz w:val="22"/>
        </w:rPr>
      </w:pPr>
      <w:r>
        <w:rPr>
          <w:rFonts w:ascii="Georgia" w:hAnsi="Georgia"/>
          <w:sz w:val="22"/>
        </w:rPr>
        <w:t>EA Update</w:t>
      </w:r>
    </w:p>
    <w:p w14:paraId="08DD7819" w14:textId="33550683" w:rsidR="00967468" w:rsidRPr="008B3DCB" w:rsidRDefault="00967468" w:rsidP="00967468">
      <w:pPr>
        <w:numPr>
          <w:ilvl w:val="2"/>
          <w:numId w:val="4"/>
        </w:numPr>
        <w:spacing w:line="360" w:lineRule="auto"/>
        <w:rPr>
          <w:rFonts w:ascii="Georgia" w:hAnsi="Georgia"/>
          <w:b/>
          <w:sz w:val="22"/>
        </w:rPr>
      </w:pPr>
      <w:r>
        <w:rPr>
          <w:rFonts w:ascii="Georgia" w:hAnsi="Georgia"/>
          <w:sz w:val="22"/>
        </w:rPr>
        <w:t>EA will be hearing the resolution on Ban the Box on Wednesday 4/20.</w:t>
      </w:r>
    </w:p>
    <w:p w14:paraId="61A99958" w14:textId="5DCD0915" w:rsidR="008B3DCB" w:rsidRPr="00967468" w:rsidRDefault="008B3DCB" w:rsidP="00493318">
      <w:pPr>
        <w:numPr>
          <w:ilvl w:val="1"/>
          <w:numId w:val="4"/>
        </w:numPr>
        <w:spacing w:line="360" w:lineRule="auto"/>
        <w:rPr>
          <w:rFonts w:ascii="Georgia" w:hAnsi="Georgia"/>
          <w:b/>
          <w:sz w:val="22"/>
        </w:rPr>
      </w:pPr>
      <w:r>
        <w:rPr>
          <w:rFonts w:ascii="Georgia" w:hAnsi="Georgia"/>
          <w:sz w:val="22"/>
        </w:rPr>
        <w:t>SA Update</w:t>
      </w:r>
    </w:p>
    <w:p w14:paraId="5FE7A89A" w14:textId="553C140E" w:rsidR="00967468" w:rsidRDefault="00967468" w:rsidP="00967468">
      <w:pPr>
        <w:numPr>
          <w:ilvl w:val="2"/>
          <w:numId w:val="4"/>
        </w:numPr>
        <w:spacing w:line="360" w:lineRule="auto"/>
        <w:rPr>
          <w:rFonts w:ascii="Georgia" w:hAnsi="Georgia"/>
          <w:b/>
          <w:sz w:val="22"/>
        </w:rPr>
      </w:pPr>
      <w:r>
        <w:rPr>
          <w:rFonts w:ascii="Georgia" w:hAnsi="Georgia"/>
          <w:sz w:val="22"/>
        </w:rPr>
        <w:t>Held a meeting about restructuring the SA. There is currently no plan on how to determine the new structure or a timeline for completion.</w:t>
      </w:r>
    </w:p>
    <w:p w14:paraId="30D5A3C0" w14:textId="55CD8691" w:rsidR="008B3DCB" w:rsidRDefault="008B3DCB" w:rsidP="00106913">
      <w:pPr>
        <w:numPr>
          <w:ilvl w:val="0"/>
          <w:numId w:val="4"/>
        </w:numPr>
        <w:spacing w:line="360" w:lineRule="auto"/>
        <w:rPr>
          <w:rFonts w:ascii="Georgia" w:hAnsi="Georgia"/>
          <w:b/>
          <w:sz w:val="22"/>
        </w:rPr>
      </w:pPr>
      <w:r>
        <w:rPr>
          <w:rFonts w:ascii="Georgia" w:hAnsi="Georgia"/>
          <w:b/>
          <w:sz w:val="22"/>
        </w:rPr>
        <w:t>Diversity Office Support Structures</w:t>
      </w:r>
    </w:p>
    <w:p w14:paraId="0EF7DC5D" w14:textId="14CFDAEA" w:rsidR="008B3DCB" w:rsidRPr="007741A2" w:rsidRDefault="004616D4" w:rsidP="008B3DCB">
      <w:pPr>
        <w:numPr>
          <w:ilvl w:val="1"/>
          <w:numId w:val="4"/>
        </w:numPr>
        <w:spacing w:line="360" w:lineRule="auto"/>
        <w:rPr>
          <w:rFonts w:ascii="Georgia" w:hAnsi="Georgia"/>
          <w:b/>
          <w:sz w:val="22"/>
        </w:rPr>
      </w:pPr>
      <w:r>
        <w:rPr>
          <w:rFonts w:ascii="Georgia" w:hAnsi="Georgia"/>
          <w:sz w:val="22"/>
        </w:rPr>
        <w:t>Finalize</w:t>
      </w:r>
      <w:r w:rsidR="003D28D0">
        <w:rPr>
          <w:rFonts w:ascii="Georgia" w:hAnsi="Georgia"/>
          <w:sz w:val="22"/>
        </w:rPr>
        <w:t xml:space="preserve"> draft materials</w:t>
      </w:r>
    </w:p>
    <w:p w14:paraId="15A41C2F" w14:textId="69921A32" w:rsidR="007741A2" w:rsidRPr="007741A2" w:rsidRDefault="007741A2" w:rsidP="007741A2">
      <w:pPr>
        <w:numPr>
          <w:ilvl w:val="2"/>
          <w:numId w:val="4"/>
        </w:numPr>
        <w:spacing w:line="360" w:lineRule="auto"/>
        <w:rPr>
          <w:rFonts w:ascii="Georgia" w:hAnsi="Georgia"/>
          <w:b/>
          <w:sz w:val="22"/>
        </w:rPr>
      </w:pPr>
      <w:r>
        <w:rPr>
          <w:rFonts w:ascii="Georgia" w:hAnsi="Georgia"/>
          <w:sz w:val="22"/>
        </w:rPr>
        <w:t>It is probably best to separate the resolution into two different items.</w:t>
      </w:r>
    </w:p>
    <w:p w14:paraId="53D9E77A" w14:textId="1FAB200B" w:rsidR="007741A2" w:rsidRPr="007741A2" w:rsidRDefault="007741A2" w:rsidP="007741A2">
      <w:pPr>
        <w:numPr>
          <w:ilvl w:val="2"/>
          <w:numId w:val="4"/>
        </w:numPr>
        <w:spacing w:line="360" w:lineRule="auto"/>
        <w:rPr>
          <w:rFonts w:ascii="Georgia" w:hAnsi="Georgia"/>
          <w:b/>
          <w:sz w:val="22"/>
        </w:rPr>
      </w:pPr>
      <w:r>
        <w:rPr>
          <w:rFonts w:ascii="Georgia" w:hAnsi="Georgia"/>
          <w:sz w:val="22"/>
        </w:rPr>
        <w:t>The first item is an informal request to the UDOs to meet with the CWC and to answer the list of questions. We need to refine the list of questions so that they focus on items that the UDOs can actually answer.</w:t>
      </w:r>
    </w:p>
    <w:p w14:paraId="2503D911" w14:textId="4294E9D6" w:rsidR="007741A2" w:rsidRPr="007741A2" w:rsidRDefault="007741A2" w:rsidP="007741A2">
      <w:pPr>
        <w:numPr>
          <w:ilvl w:val="2"/>
          <w:numId w:val="4"/>
        </w:numPr>
        <w:spacing w:line="360" w:lineRule="auto"/>
        <w:rPr>
          <w:rFonts w:ascii="Georgia" w:hAnsi="Georgia"/>
          <w:b/>
          <w:sz w:val="22"/>
        </w:rPr>
      </w:pPr>
      <w:r>
        <w:rPr>
          <w:rFonts w:ascii="Georgia" w:hAnsi="Georgia"/>
          <w:sz w:val="22"/>
        </w:rPr>
        <w:t>The second would be a resolution calling for the establishment of a working group tasked with reviewing all of the offices and structures across the institution that are targeted toward addressing diversity and inclusion, or specific populations. This should be done for staff, faculty, and students.</w:t>
      </w:r>
    </w:p>
    <w:p w14:paraId="502F5321" w14:textId="38CED736" w:rsidR="007741A2" w:rsidRPr="005724E3" w:rsidRDefault="007741A2" w:rsidP="007741A2">
      <w:pPr>
        <w:numPr>
          <w:ilvl w:val="2"/>
          <w:numId w:val="4"/>
        </w:numPr>
        <w:spacing w:line="360" w:lineRule="auto"/>
        <w:rPr>
          <w:rFonts w:ascii="Georgia" w:hAnsi="Georgia"/>
          <w:b/>
          <w:sz w:val="22"/>
        </w:rPr>
      </w:pPr>
      <w:r>
        <w:rPr>
          <w:rFonts w:ascii="Georgia" w:hAnsi="Georgia"/>
          <w:sz w:val="22"/>
        </w:rPr>
        <w:t>That working group could include the me</w:t>
      </w:r>
      <w:r w:rsidR="005724E3">
        <w:rPr>
          <w:rFonts w:ascii="Georgia" w:hAnsi="Georgia"/>
          <w:sz w:val="22"/>
        </w:rPr>
        <w:t>mbership of the CWC, the UDOs, and other positions that are relevant to the discussion.</w:t>
      </w:r>
    </w:p>
    <w:p w14:paraId="026A0858" w14:textId="5B5B3601" w:rsidR="005724E3" w:rsidRPr="005724E3" w:rsidRDefault="005724E3" w:rsidP="007741A2">
      <w:pPr>
        <w:numPr>
          <w:ilvl w:val="2"/>
          <w:numId w:val="4"/>
        </w:numPr>
        <w:spacing w:line="360" w:lineRule="auto"/>
        <w:rPr>
          <w:rFonts w:ascii="Georgia" w:hAnsi="Georgia"/>
          <w:b/>
          <w:sz w:val="22"/>
        </w:rPr>
      </w:pPr>
      <w:r>
        <w:rPr>
          <w:rFonts w:ascii="Georgia" w:hAnsi="Georgia"/>
          <w:sz w:val="22"/>
        </w:rPr>
        <w:t>The resolution would also need to specify the task of the working group and give a specific timeline for completion. The group could make recommendations about office structures and such based on the information they gather.</w:t>
      </w:r>
    </w:p>
    <w:p w14:paraId="115DED09" w14:textId="0FDCAB43" w:rsidR="005724E3" w:rsidRPr="008B3DCB" w:rsidRDefault="005724E3" w:rsidP="007741A2">
      <w:pPr>
        <w:numPr>
          <w:ilvl w:val="2"/>
          <w:numId w:val="4"/>
        </w:numPr>
        <w:spacing w:line="360" w:lineRule="auto"/>
        <w:rPr>
          <w:rFonts w:ascii="Georgia" w:hAnsi="Georgia"/>
          <w:b/>
          <w:sz w:val="22"/>
        </w:rPr>
      </w:pPr>
      <w:r>
        <w:rPr>
          <w:rFonts w:ascii="Georgia" w:hAnsi="Georgia"/>
          <w:sz w:val="22"/>
        </w:rPr>
        <w:lastRenderedPageBreak/>
        <w:t>We should take advantage of this time because the University does not have a strategic plan and will be entering into the strategic planning process for the next year or so.</w:t>
      </w:r>
    </w:p>
    <w:p w14:paraId="3113842A" w14:textId="54C20863" w:rsidR="008B3DCB" w:rsidRPr="00691E1C" w:rsidRDefault="008B3DCB" w:rsidP="008B3DCB">
      <w:pPr>
        <w:numPr>
          <w:ilvl w:val="1"/>
          <w:numId w:val="4"/>
        </w:numPr>
        <w:spacing w:line="360" w:lineRule="auto"/>
        <w:rPr>
          <w:rFonts w:ascii="Georgia" w:hAnsi="Georgia"/>
          <w:b/>
          <w:sz w:val="22"/>
        </w:rPr>
      </w:pPr>
      <w:r>
        <w:rPr>
          <w:rFonts w:ascii="Georgia" w:hAnsi="Georgia"/>
          <w:sz w:val="22"/>
        </w:rPr>
        <w:t>Develop Action Steps</w:t>
      </w:r>
    </w:p>
    <w:p w14:paraId="580B1604" w14:textId="2988EA34" w:rsidR="00691E1C" w:rsidRPr="00691E1C" w:rsidRDefault="00691E1C" w:rsidP="00691E1C">
      <w:pPr>
        <w:numPr>
          <w:ilvl w:val="2"/>
          <w:numId w:val="4"/>
        </w:numPr>
        <w:spacing w:line="360" w:lineRule="auto"/>
        <w:rPr>
          <w:rFonts w:ascii="Georgia" w:hAnsi="Georgia"/>
          <w:b/>
          <w:sz w:val="22"/>
        </w:rPr>
      </w:pPr>
      <w:r>
        <w:rPr>
          <w:rFonts w:ascii="Georgia" w:hAnsi="Georgia"/>
          <w:sz w:val="22"/>
        </w:rPr>
        <w:t>Natalie will send out the newly refined questions to the list for everyone to review.</w:t>
      </w:r>
    </w:p>
    <w:p w14:paraId="3C587B8F" w14:textId="4511F5D8" w:rsidR="00691E1C" w:rsidRPr="00691E1C" w:rsidRDefault="00691E1C" w:rsidP="00691E1C">
      <w:pPr>
        <w:numPr>
          <w:ilvl w:val="2"/>
          <w:numId w:val="4"/>
        </w:numPr>
        <w:spacing w:line="360" w:lineRule="auto"/>
        <w:rPr>
          <w:rFonts w:ascii="Georgia" w:hAnsi="Georgia"/>
          <w:b/>
          <w:sz w:val="22"/>
        </w:rPr>
      </w:pPr>
      <w:r>
        <w:rPr>
          <w:rFonts w:ascii="Georgia" w:hAnsi="Georgia"/>
          <w:sz w:val="22"/>
        </w:rPr>
        <w:t>Paul will draft an email to the UDOs requesting a meeting and asking them to answer the questions.</w:t>
      </w:r>
    </w:p>
    <w:p w14:paraId="048D8AC9" w14:textId="7923B99E" w:rsidR="00691E1C" w:rsidRPr="00691E1C" w:rsidRDefault="00691E1C" w:rsidP="00691E1C">
      <w:pPr>
        <w:numPr>
          <w:ilvl w:val="2"/>
          <w:numId w:val="4"/>
        </w:numPr>
        <w:spacing w:line="360" w:lineRule="auto"/>
        <w:rPr>
          <w:rFonts w:ascii="Georgia" w:hAnsi="Georgia"/>
          <w:b/>
          <w:sz w:val="22"/>
        </w:rPr>
      </w:pPr>
      <w:r>
        <w:rPr>
          <w:rFonts w:ascii="Georgia" w:hAnsi="Georgia"/>
          <w:sz w:val="22"/>
        </w:rPr>
        <w:t>Everyone will review the draft email before it is sent to the UDOs.</w:t>
      </w:r>
    </w:p>
    <w:p w14:paraId="5D113B7B" w14:textId="6A94DDBA" w:rsidR="00691E1C" w:rsidRPr="00691E1C" w:rsidRDefault="00691E1C" w:rsidP="00691E1C">
      <w:pPr>
        <w:numPr>
          <w:ilvl w:val="2"/>
          <w:numId w:val="4"/>
        </w:numPr>
        <w:spacing w:line="360" w:lineRule="auto"/>
        <w:rPr>
          <w:rFonts w:ascii="Georgia" w:hAnsi="Georgia"/>
          <w:b/>
          <w:sz w:val="22"/>
        </w:rPr>
      </w:pPr>
      <w:r>
        <w:rPr>
          <w:rFonts w:ascii="Georgia" w:hAnsi="Georgia"/>
          <w:sz w:val="22"/>
        </w:rPr>
        <w:t>Hopefully, we can get a meeting with the UDOs as part of their regularly scheduled Tuesday meetings, or find an alternative time before the end of the semester.</w:t>
      </w:r>
    </w:p>
    <w:p w14:paraId="6C0B282C" w14:textId="031106A4" w:rsidR="00691E1C" w:rsidRDefault="00691E1C" w:rsidP="00691E1C">
      <w:pPr>
        <w:numPr>
          <w:ilvl w:val="2"/>
          <w:numId w:val="4"/>
        </w:numPr>
        <w:spacing w:line="360" w:lineRule="auto"/>
        <w:rPr>
          <w:rFonts w:ascii="Georgia" w:hAnsi="Georgia"/>
          <w:b/>
          <w:sz w:val="22"/>
        </w:rPr>
      </w:pPr>
      <w:r>
        <w:rPr>
          <w:rFonts w:ascii="Georgia" w:hAnsi="Georgia"/>
          <w:sz w:val="22"/>
        </w:rPr>
        <w:t>Email to be sent to the UDOs by Friday.</w:t>
      </w:r>
      <w:bookmarkStart w:id="0" w:name="_GoBack"/>
      <w:bookmarkEnd w:id="0"/>
    </w:p>
    <w:p w14:paraId="3B9A0704"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1F0C021E" w14:textId="77777777" w:rsidR="00774F3A" w:rsidRPr="004C39A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2AB9EE53" w14:textId="77777777" w:rsidR="00703A17" w:rsidRPr="003B0A98" w:rsidRDefault="00703A17" w:rsidP="003A3E91">
      <w:pPr>
        <w:ind w:left="720"/>
        <w:rPr>
          <w:b/>
          <w:i/>
        </w:rPr>
      </w:pPr>
    </w:p>
    <w:p w14:paraId="39F8AD2F" w14:textId="77777777" w:rsidR="0095126B" w:rsidRPr="003B0A98" w:rsidRDefault="0095126B" w:rsidP="003A3E91">
      <w:pPr>
        <w:pStyle w:val="Heading1"/>
        <w:numPr>
          <w:ilvl w:val="0"/>
          <w:numId w:val="0"/>
        </w:numPr>
        <w:tabs>
          <w:tab w:val="center" w:pos="4680"/>
          <w:tab w:val="left" w:pos="6555"/>
        </w:tabs>
      </w:pPr>
    </w:p>
    <w:p w14:paraId="1418C569" w14:textId="77777777" w:rsidR="00774F3A" w:rsidRPr="003B0A98" w:rsidRDefault="00774F3A" w:rsidP="00774F3A">
      <w:pPr>
        <w:jc w:val="center"/>
      </w:pPr>
    </w:p>
    <w:sectPr w:rsidR="00774F3A" w:rsidRPr="003B0A98" w:rsidSect="00774F3A">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C147" w14:textId="77777777" w:rsidR="00B4665C" w:rsidRDefault="00B4665C" w:rsidP="00774F3A">
      <w:r>
        <w:separator/>
      </w:r>
    </w:p>
  </w:endnote>
  <w:endnote w:type="continuationSeparator" w:id="0">
    <w:p w14:paraId="63B283E9"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C7E6"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FEC0" w14:textId="77777777" w:rsidR="00B4665C" w:rsidRDefault="00B4665C" w:rsidP="00774F3A">
      <w:r>
        <w:separator/>
      </w:r>
    </w:p>
  </w:footnote>
  <w:footnote w:type="continuationSeparator" w:id="0">
    <w:p w14:paraId="58B51572"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3964C8"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2849"/>
    <w:rsid w:val="000C3B5C"/>
    <w:rsid w:val="000C71D1"/>
    <w:rsid w:val="000E7AC6"/>
    <w:rsid w:val="000F65D1"/>
    <w:rsid w:val="00106913"/>
    <w:rsid w:val="00125EF9"/>
    <w:rsid w:val="001373FD"/>
    <w:rsid w:val="00151345"/>
    <w:rsid w:val="0015488B"/>
    <w:rsid w:val="001823A5"/>
    <w:rsid w:val="001A6AC2"/>
    <w:rsid w:val="001F4523"/>
    <w:rsid w:val="00212331"/>
    <w:rsid w:val="002201CC"/>
    <w:rsid w:val="002458E1"/>
    <w:rsid w:val="00246D9A"/>
    <w:rsid w:val="00272D8B"/>
    <w:rsid w:val="002F6F8D"/>
    <w:rsid w:val="00302B6D"/>
    <w:rsid w:val="003124E5"/>
    <w:rsid w:val="00324C4A"/>
    <w:rsid w:val="00345263"/>
    <w:rsid w:val="0036436D"/>
    <w:rsid w:val="00373F6C"/>
    <w:rsid w:val="00386B84"/>
    <w:rsid w:val="003924E6"/>
    <w:rsid w:val="00392D6B"/>
    <w:rsid w:val="003A3E91"/>
    <w:rsid w:val="003A6AD5"/>
    <w:rsid w:val="003B0A98"/>
    <w:rsid w:val="003B1ABD"/>
    <w:rsid w:val="003D28D0"/>
    <w:rsid w:val="003F7D23"/>
    <w:rsid w:val="00401566"/>
    <w:rsid w:val="004026A2"/>
    <w:rsid w:val="0040325B"/>
    <w:rsid w:val="00404859"/>
    <w:rsid w:val="0041522C"/>
    <w:rsid w:val="004441E9"/>
    <w:rsid w:val="0045015B"/>
    <w:rsid w:val="004529C1"/>
    <w:rsid w:val="004616D4"/>
    <w:rsid w:val="004656AC"/>
    <w:rsid w:val="004720BF"/>
    <w:rsid w:val="00493318"/>
    <w:rsid w:val="004B78AE"/>
    <w:rsid w:val="004C39AD"/>
    <w:rsid w:val="004F0836"/>
    <w:rsid w:val="0051155F"/>
    <w:rsid w:val="005119D4"/>
    <w:rsid w:val="005312E9"/>
    <w:rsid w:val="005323B1"/>
    <w:rsid w:val="005408FF"/>
    <w:rsid w:val="00551D14"/>
    <w:rsid w:val="00563D18"/>
    <w:rsid w:val="00565CEA"/>
    <w:rsid w:val="005724E3"/>
    <w:rsid w:val="00597AA9"/>
    <w:rsid w:val="005B7B02"/>
    <w:rsid w:val="005E5901"/>
    <w:rsid w:val="005F2CF4"/>
    <w:rsid w:val="00611808"/>
    <w:rsid w:val="00611F76"/>
    <w:rsid w:val="006130A9"/>
    <w:rsid w:val="00616CF4"/>
    <w:rsid w:val="00620D83"/>
    <w:rsid w:val="0063126B"/>
    <w:rsid w:val="006407E1"/>
    <w:rsid w:val="00651AB7"/>
    <w:rsid w:val="00656E2E"/>
    <w:rsid w:val="0067306B"/>
    <w:rsid w:val="0069162E"/>
    <w:rsid w:val="00691E1C"/>
    <w:rsid w:val="00692580"/>
    <w:rsid w:val="006B519B"/>
    <w:rsid w:val="006B6B23"/>
    <w:rsid w:val="006D0678"/>
    <w:rsid w:val="006E37B2"/>
    <w:rsid w:val="00700DDB"/>
    <w:rsid w:val="00701A4D"/>
    <w:rsid w:val="00703A17"/>
    <w:rsid w:val="00720F78"/>
    <w:rsid w:val="00724692"/>
    <w:rsid w:val="007431A7"/>
    <w:rsid w:val="007741A2"/>
    <w:rsid w:val="00774890"/>
    <w:rsid w:val="00774F3A"/>
    <w:rsid w:val="00775F7C"/>
    <w:rsid w:val="00785A0B"/>
    <w:rsid w:val="007B1D3E"/>
    <w:rsid w:val="007B251A"/>
    <w:rsid w:val="007D632B"/>
    <w:rsid w:val="007E2E99"/>
    <w:rsid w:val="007F5CA9"/>
    <w:rsid w:val="00813EFC"/>
    <w:rsid w:val="00820D41"/>
    <w:rsid w:val="00824338"/>
    <w:rsid w:val="008316BA"/>
    <w:rsid w:val="00832DF6"/>
    <w:rsid w:val="00832F63"/>
    <w:rsid w:val="00875565"/>
    <w:rsid w:val="0088523E"/>
    <w:rsid w:val="008A7608"/>
    <w:rsid w:val="008B05A0"/>
    <w:rsid w:val="008B3DCB"/>
    <w:rsid w:val="008B4CE4"/>
    <w:rsid w:val="009006D0"/>
    <w:rsid w:val="00904D7A"/>
    <w:rsid w:val="0091242F"/>
    <w:rsid w:val="00912E3A"/>
    <w:rsid w:val="00936CF0"/>
    <w:rsid w:val="0094504E"/>
    <w:rsid w:val="0095126B"/>
    <w:rsid w:val="0095250C"/>
    <w:rsid w:val="0095269D"/>
    <w:rsid w:val="00967468"/>
    <w:rsid w:val="00970E00"/>
    <w:rsid w:val="00987804"/>
    <w:rsid w:val="0099501F"/>
    <w:rsid w:val="009972A3"/>
    <w:rsid w:val="009A19BD"/>
    <w:rsid w:val="009B611C"/>
    <w:rsid w:val="009C71F7"/>
    <w:rsid w:val="009D0CFD"/>
    <w:rsid w:val="009D1AAE"/>
    <w:rsid w:val="009D5E40"/>
    <w:rsid w:val="009E174E"/>
    <w:rsid w:val="009E3BC4"/>
    <w:rsid w:val="009F0639"/>
    <w:rsid w:val="00A007ED"/>
    <w:rsid w:val="00A0630A"/>
    <w:rsid w:val="00A232C1"/>
    <w:rsid w:val="00A275C6"/>
    <w:rsid w:val="00A366DB"/>
    <w:rsid w:val="00A41F79"/>
    <w:rsid w:val="00AB63F7"/>
    <w:rsid w:val="00AD007C"/>
    <w:rsid w:val="00AD2F66"/>
    <w:rsid w:val="00AD7D89"/>
    <w:rsid w:val="00AE156F"/>
    <w:rsid w:val="00B2283C"/>
    <w:rsid w:val="00B41905"/>
    <w:rsid w:val="00B456A2"/>
    <w:rsid w:val="00B4665C"/>
    <w:rsid w:val="00B52D6B"/>
    <w:rsid w:val="00B52D7D"/>
    <w:rsid w:val="00BA2C21"/>
    <w:rsid w:val="00BA3ACE"/>
    <w:rsid w:val="00BB416D"/>
    <w:rsid w:val="00BB5C3C"/>
    <w:rsid w:val="00BB6123"/>
    <w:rsid w:val="00BD4A29"/>
    <w:rsid w:val="00BE6A7A"/>
    <w:rsid w:val="00C01492"/>
    <w:rsid w:val="00C46211"/>
    <w:rsid w:val="00C5205F"/>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C5418"/>
    <w:rsid w:val="00DD5A5E"/>
    <w:rsid w:val="00DE7F25"/>
    <w:rsid w:val="00E30B6A"/>
    <w:rsid w:val="00E33ED4"/>
    <w:rsid w:val="00E57A56"/>
    <w:rsid w:val="00E72FBC"/>
    <w:rsid w:val="00E80BBB"/>
    <w:rsid w:val="00E86F04"/>
    <w:rsid w:val="00E87BE5"/>
    <w:rsid w:val="00EB1B4A"/>
    <w:rsid w:val="00EC2356"/>
    <w:rsid w:val="00ED29EE"/>
    <w:rsid w:val="00ED340B"/>
    <w:rsid w:val="00ED4C98"/>
    <w:rsid w:val="00EE77CB"/>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279871347">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James Smith</cp:lastModifiedBy>
  <cp:revision>5</cp:revision>
  <dcterms:created xsi:type="dcterms:W3CDTF">2016-04-19T18:05:00Z</dcterms:created>
  <dcterms:modified xsi:type="dcterms:W3CDTF">2016-04-19T18:17:00Z</dcterms:modified>
</cp:coreProperties>
</file>