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6C84" w14:textId="22CA0BC0" w:rsidR="00C022A3" w:rsidRPr="00761B7D" w:rsidRDefault="00761B7D" w:rsidP="00C022A3">
      <w:pPr>
        <w:jc w:val="center"/>
        <w:rPr>
          <w:rFonts w:ascii="Garamond" w:eastAsia="Georgia Bold" w:hAnsi="Garamond" w:cs="Georgia Bold"/>
        </w:rPr>
      </w:pPr>
      <w:r w:rsidRPr="00761B7D">
        <w:rPr>
          <w:rFonts w:ascii="Garamond" w:hAnsi="Garamond"/>
          <w:noProof/>
          <w:sz w:val="28"/>
        </w:rPr>
        <w:drawing>
          <wp:anchor distT="0" distB="0" distL="114300" distR="114300" simplePos="0" relativeHeight="251663360" behindDoc="0" locked="0" layoutInCell="1" allowOverlap="1" wp14:anchorId="2256B9D1" wp14:editId="648D9783">
            <wp:simplePos x="0" y="0"/>
            <wp:positionH relativeFrom="column">
              <wp:posOffset>-457200</wp:posOffset>
            </wp:positionH>
            <wp:positionV relativeFrom="paragraph">
              <wp:posOffset>-1029335</wp:posOffset>
            </wp:positionV>
            <wp:extent cx="2743200" cy="852805"/>
            <wp:effectExtent l="0" t="0" r="0" b="107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A_SA_2line_4c.eps"/>
                    <pic:cNvPicPr/>
                  </pic:nvPicPr>
                  <pic:blipFill>
                    <a:blip r:embed="rId7">
                      <a:extLst>
                        <a:ext uri="{28A0092B-C50C-407E-A947-70E740481C1C}">
                          <a14:useLocalDpi xmlns:a14="http://schemas.microsoft.com/office/drawing/2010/main" val="0"/>
                        </a:ext>
                      </a:extLst>
                    </a:blip>
                    <a:stretch>
                      <a:fillRect/>
                    </a:stretch>
                  </pic:blipFill>
                  <pic:spPr>
                    <a:xfrm>
                      <a:off x="0" y="0"/>
                      <a:ext cx="2743200" cy="852805"/>
                    </a:xfrm>
                    <a:prstGeom prst="rect">
                      <a:avLst/>
                    </a:prstGeom>
                  </pic:spPr>
                </pic:pic>
              </a:graphicData>
            </a:graphic>
            <wp14:sizeRelH relativeFrom="page">
              <wp14:pctWidth>0</wp14:pctWidth>
            </wp14:sizeRelH>
            <wp14:sizeRelV relativeFrom="page">
              <wp14:pctHeight>0</wp14:pctHeight>
            </wp14:sizeRelV>
          </wp:anchor>
        </w:drawing>
      </w:r>
      <w:r w:rsidR="00C022A3" w:rsidRPr="00761B7D">
        <w:rPr>
          <w:rFonts w:ascii="Garamond" w:hAnsi="Garamond"/>
          <w:sz w:val="28"/>
          <w:szCs w:val="28"/>
        </w:rPr>
        <w:t>S.A. Resolution #</w:t>
      </w:r>
      <w:r w:rsidR="005E67EC">
        <w:rPr>
          <w:rFonts w:ascii="Garamond" w:hAnsi="Garamond"/>
          <w:sz w:val="28"/>
          <w:szCs w:val="28"/>
        </w:rPr>
        <w:t>15</w:t>
      </w:r>
      <w:bookmarkStart w:id="0" w:name="_GoBack"/>
      <w:bookmarkEnd w:id="0"/>
    </w:p>
    <w:p w14:paraId="51058BE6" w14:textId="4A7E5718" w:rsidR="006C3F3F" w:rsidRPr="00761B7D" w:rsidRDefault="00366340" w:rsidP="00AD443E">
      <w:pPr>
        <w:pStyle w:val="Body"/>
        <w:jc w:val="center"/>
        <w:rPr>
          <w:rFonts w:ascii="Garamond" w:hAnsi="Garamond"/>
          <w:sz w:val="28"/>
          <w:szCs w:val="28"/>
        </w:rPr>
      </w:pPr>
      <w:r w:rsidRPr="00366340">
        <w:rPr>
          <w:rFonts w:ascii="Garamond" w:eastAsia="Garamond" w:hAnsi="Garamond" w:cs="Garamond"/>
          <w:sz w:val="28"/>
          <w:szCs w:val="28"/>
        </w:rPr>
        <w:t>Strengthening the Relationship between the Student Assembly &amp; Residential Student Congress</w:t>
      </w:r>
    </w:p>
    <w:tbl>
      <w:tblPr>
        <w:tblStyle w:val="TableGrid"/>
        <w:tblpPr w:leftFromText="180" w:rightFromText="180" w:vertAnchor="page" w:horzAnchor="page" w:tblpX="6895" w:tblpY="721"/>
        <w:tblW w:w="5393" w:type="dxa"/>
        <w:tblLook w:val="04A0" w:firstRow="1" w:lastRow="0" w:firstColumn="1" w:lastColumn="0" w:noHBand="0" w:noVBand="1"/>
      </w:tblPr>
      <w:tblGrid>
        <w:gridCol w:w="2633"/>
        <w:gridCol w:w="2760"/>
      </w:tblGrid>
      <w:tr w:rsidR="00761B7D" w14:paraId="6563DCFA" w14:textId="77777777" w:rsidTr="4FA36EFE">
        <w:trPr>
          <w:trHeight w:val="305"/>
        </w:trPr>
        <w:tc>
          <w:tcPr>
            <w:tcW w:w="2633" w:type="dxa"/>
          </w:tcPr>
          <w:p w14:paraId="604204EE" w14:textId="2AF4B775" w:rsidR="00761B7D" w:rsidRPr="002F61E2"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F61E2">
              <w:rPr>
                <w:rFonts w:ascii="Garamond" w:eastAsia="Georgia" w:hAnsi="Garamond" w:cs="Georgia"/>
                <w:sz w:val="22"/>
                <w:szCs w:val="22"/>
              </w:rPr>
              <w:t xml:space="preserve">Originally Presented on: </w:t>
            </w:r>
          </w:p>
        </w:tc>
        <w:tc>
          <w:tcPr>
            <w:tcW w:w="2760" w:type="dxa"/>
          </w:tcPr>
          <w:p w14:paraId="5D60CB4B" w14:textId="60659CFE" w:rsidR="00761B7D" w:rsidRPr="002F61E2" w:rsidRDefault="00431CEC"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Pr>
                <w:rFonts w:ascii="Garamond" w:eastAsia="Georgia" w:hAnsi="Garamond" w:cs="Georgia"/>
                <w:sz w:val="22"/>
                <w:szCs w:val="22"/>
              </w:rPr>
              <w:t>10/27/2016</w:t>
            </w:r>
          </w:p>
        </w:tc>
      </w:tr>
      <w:tr w:rsidR="00761B7D" w14:paraId="6FFDF016" w14:textId="77777777" w:rsidTr="4FA36EFE">
        <w:trPr>
          <w:trHeight w:val="274"/>
        </w:trPr>
        <w:tc>
          <w:tcPr>
            <w:tcW w:w="2633" w:type="dxa"/>
          </w:tcPr>
          <w:p w14:paraId="23A29972" w14:textId="2BAE52A6" w:rsidR="00761B7D" w:rsidRPr="002F61E2"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F61E2">
              <w:rPr>
                <w:rFonts w:ascii="Garamond" w:eastAsia="Georgia" w:hAnsi="Garamond" w:cs="Georgia"/>
                <w:sz w:val="22"/>
                <w:szCs w:val="22"/>
              </w:rPr>
              <w:t xml:space="preserve">Type of Action: </w:t>
            </w:r>
          </w:p>
        </w:tc>
        <w:tc>
          <w:tcPr>
            <w:tcW w:w="2760" w:type="dxa"/>
          </w:tcPr>
          <w:p w14:paraId="43214FC4" w14:textId="3C52AFC9" w:rsidR="00761B7D" w:rsidRPr="002F61E2" w:rsidRDefault="4FA36EFE"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4FA36EFE">
              <w:rPr>
                <w:rFonts w:ascii="Garamond,Georgia" w:eastAsia="Garamond,Georgia" w:hAnsi="Garamond,Georgia" w:cs="Garamond,Georgia"/>
                <w:sz w:val="22"/>
                <w:szCs w:val="22"/>
              </w:rPr>
              <w:t xml:space="preserve">TYPE: </w:t>
            </w:r>
            <w:r w:rsidR="00431CEC">
              <w:rPr>
                <w:rFonts w:ascii="Garamond,Georgia" w:eastAsia="Garamond,Georgia" w:hAnsi="Garamond,Georgia" w:cs="Garamond,Georgia"/>
                <w:sz w:val="22"/>
                <w:szCs w:val="22"/>
              </w:rPr>
              <w:t>Internal Policy</w:t>
            </w:r>
          </w:p>
        </w:tc>
      </w:tr>
      <w:tr w:rsidR="00761B7D" w14:paraId="5186569B" w14:textId="77777777" w:rsidTr="4FA36EFE">
        <w:trPr>
          <w:trHeight w:val="305"/>
        </w:trPr>
        <w:tc>
          <w:tcPr>
            <w:tcW w:w="2633" w:type="dxa"/>
          </w:tcPr>
          <w:p w14:paraId="5150F7BF" w14:textId="1012015F" w:rsidR="00761B7D" w:rsidRPr="002F61E2"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F61E2">
              <w:rPr>
                <w:rFonts w:ascii="Garamond" w:eastAsia="Georgia" w:hAnsi="Garamond" w:cs="Georgia"/>
                <w:sz w:val="22"/>
                <w:szCs w:val="22"/>
              </w:rPr>
              <w:t xml:space="preserve">Status/Result: </w:t>
            </w:r>
          </w:p>
        </w:tc>
        <w:tc>
          <w:tcPr>
            <w:tcW w:w="2760" w:type="dxa"/>
          </w:tcPr>
          <w:p w14:paraId="7BF06CAE" w14:textId="4C3D082D" w:rsidR="00761B7D" w:rsidRPr="002F61E2"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b/>
                <w:sz w:val="22"/>
                <w:szCs w:val="22"/>
              </w:rPr>
            </w:pPr>
            <w:r w:rsidRPr="002F61E2">
              <w:rPr>
                <w:rFonts w:ascii="Garamond" w:eastAsia="Georgia" w:hAnsi="Garamond" w:cs="Georgia"/>
                <w:sz w:val="22"/>
                <w:szCs w:val="22"/>
              </w:rPr>
              <w:t>New Business</w:t>
            </w:r>
          </w:p>
        </w:tc>
      </w:tr>
    </w:tbl>
    <w:p w14:paraId="3B42335B" w14:textId="7E0342FF" w:rsidR="00C022A3" w:rsidRPr="00761B7D" w:rsidRDefault="00C022A3" w:rsidP="00AD443E">
      <w:pPr>
        <w:pStyle w:val="Body"/>
        <w:jc w:val="center"/>
        <w:rPr>
          <w:rFonts w:ascii="Garamond" w:hAnsi="Garamond"/>
          <w:sz w:val="28"/>
          <w:szCs w:val="28"/>
        </w:rPr>
      </w:pPr>
    </w:p>
    <w:p w14:paraId="269FDADA" w14:textId="62A31B6F" w:rsidR="00366340" w:rsidRDefault="00C022A3" w:rsidP="00366340">
      <w:pPr>
        <w:pStyle w:val="Body"/>
        <w:ind w:left="720" w:hanging="720"/>
        <w:rPr>
          <w:rFonts w:ascii="Garamond" w:hAnsi="Garamond"/>
        </w:rPr>
      </w:pPr>
      <w:r w:rsidRPr="00761B7D">
        <w:rPr>
          <w:rFonts w:ascii="Garamond" w:hAnsi="Garamond"/>
        </w:rPr>
        <w:t>ABSTRACT:</w:t>
      </w:r>
      <w:r w:rsidR="00366340">
        <w:rPr>
          <w:rFonts w:ascii="Garamond" w:hAnsi="Garamond"/>
        </w:rPr>
        <w:t xml:space="preserve"> </w:t>
      </w:r>
      <w:r w:rsidR="00366340" w:rsidRPr="00366340">
        <w:rPr>
          <w:rFonts w:ascii="Garamond" w:hAnsi="Garamond"/>
        </w:rPr>
        <w:t>This resolution establishes a closer legislative relationship between the Student Assembly and Residential Student Congress (RSC) by providing a mechanism for RSC to introduce resolutions pertaining to residential life before the SA.</w:t>
      </w:r>
    </w:p>
    <w:p w14:paraId="26605654" w14:textId="77777777" w:rsidR="00431CEC" w:rsidRPr="00366340" w:rsidRDefault="00431CEC" w:rsidP="00366340">
      <w:pPr>
        <w:pStyle w:val="Body"/>
        <w:ind w:left="720" w:hanging="720"/>
        <w:rPr>
          <w:rFonts w:ascii="Garamond" w:hAnsi="Garamond"/>
          <w:sz w:val="23"/>
          <w:szCs w:val="23"/>
        </w:rPr>
      </w:pPr>
    </w:p>
    <w:p w14:paraId="5CD4D8C9" w14:textId="6993804A" w:rsidR="006C3F3F" w:rsidRPr="00761B7D" w:rsidRDefault="006C3F3F" w:rsidP="00366340">
      <w:pPr>
        <w:pStyle w:val="Body"/>
        <w:rPr>
          <w:rFonts w:ascii="Garamond" w:eastAsia="Georgia" w:hAnsi="Garamond" w:cs="Georgia"/>
        </w:rPr>
      </w:pPr>
    </w:p>
    <w:p w14:paraId="09F010EF" w14:textId="5A09409B" w:rsidR="006C3F3F" w:rsidRDefault="00AD443E">
      <w:pPr>
        <w:pStyle w:val="Body"/>
        <w:rPr>
          <w:rFonts w:ascii="Garamond" w:hAnsi="Garamond"/>
          <w:sz w:val="23"/>
          <w:szCs w:val="23"/>
        </w:rPr>
      </w:pPr>
      <w:r w:rsidRPr="00761B7D">
        <w:rPr>
          <w:rFonts w:ascii="Garamond" w:hAnsi="Garamond"/>
          <w:sz w:val="23"/>
          <w:szCs w:val="23"/>
          <w:u w:val="single"/>
        </w:rPr>
        <w:t>Sponsored by</w:t>
      </w:r>
      <w:r w:rsidRPr="00761B7D">
        <w:rPr>
          <w:rFonts w:ascii="Garamond" w:hAnsi="Garamond"/>
          <w:sz w:val="23"/>
          <w:szCs w:val="23"/>
        </w:rPr>
        <w:t xml:space="preserve">: </w:t>
      </w:r>
      <w:r w:rsidR="00366340" w:rsidRPr="00366340">
        <w:rPr>
          <w:rFonts w:ascii="Garamond" w:hAnsi="Garamond"/>
          <w:b/>
          <w:sz w:val="23"/>
          <w:szCs w:val="23"/>
        </w:rPr>
        <w:t>Justin Selig ‘17, Alex Iglesias ‘17</w:t>
      </w:r>
    </w:p>
    <w:p w14:paraId="0A84DD0A" w14:textId="77777777" w:rsidR="00366340" w:rsidRPr="00761B7D" w:rsidRDefault="00366340">
      <w:pPr>
        <w:pStyle w:val="Body"/>
        <w:rPr>
          <w:rFonts w:ascii="Garamond" w:eastAsia="Times Roman" w:hAnsi="Garamond" w:cs="Times Roman"/>
          <w:sz w:val="20"/>
          <w:szCs w:val="20"/>
        </w:rPr>
      </w:pPr>
    </w:p>
    <w:p w14:paraId="3D4ECF33" w14:textId="07515496" w:rsidR="00366340" w:rsidRPr="00366340" w:rsidRDefault="00366340" w:rsidP="00366340">
      <w:pPr>
        <w:pStyle w:val="Body"/>
        <w:ind w:left="720" w:hanging="720"/>
        <w:rPr>
          <w:rFonts w:ascii="Garamond" w:hAnsi="Garamond"/>
          <w:sz w:val="23"/>
          <w:szCs w:val="23"/>
        </w:rPr>
      </w:pPr>
      <w:r w:rsidRPr="00366340">
        <w:rPr>
          <w:rFonts w:ascii="Garamond" w:hAnsi="Garamond"/>
          <w:sz w:val="23"/>
          <w:szCs w:val="23"/>
        </w:rPr>
        <w:t>Whereas, the Student Assembly recently passed Resolution 10 “Elimination of the Residential Life Committee” which called for the removal of the Residential Life Committee, for relevant change to be made in the SA Bylaws, and for this issue to be re</w:t>
      </w:r>
      <w:r w:rsidR="00431CEC">
        <w:rPr>
          <w:rFonts w:ascii="Garamond" w:hAnsi="Garamond"/>
          <w:sz w:val="23"/>
          <w:szCs w:val="23"/>
        </w:rPr>
        <w:t>visited by the Student Assembly;</w:t>
      </w:r>
      <w:r w:rsidRPr="00366340">
        <w:rPr>
          <w:rFonts w:ascii="Garamond" w:hAnsi="Garamond"/>
          <w:sz w:val="23"/>
          <w:szCs w:val="23"/>
        </w:rPr>
        <w:t xml:space="preserve"> </w:t>
      </w:r>
    </w:p>
    <w:p w14:paraId="136FA71B" w14:textId="77777777" w:rsidR="00366340" w:rsidRPr="00366340" w:rsidRDefault="00366340" w:rsidP="00366340">
      <w:pPr>
        <w:pStyle w:val="Body"/>
        <w:ind w:left="720" w:hanging="720"/>
        <w:rPr>
          <w:rFonts w:ascii="Garamond" w:hAnsi="Garamond"/>
          <w:sz w:val="23"/>
          <w:szCs w:val="23"/>
        </w:rPr>
      </w:pPr>
    </w:p>
    <w:p w14:paraId="35EC8AA9" w14:textId="1A3A60C4" w:rsidR="00366340" w:rsidRPr="00366340" w:rsidRDefault="00366340" w:rsidP="00366340">
      <w:pPr>
        <w:pStyle w:val="Body"/>
        <w:ind w:left="720" w:hanging="720"/>
        <w:rPr>
          <w:rFonts w:ascii="Garamond" w:hAnsi="Garamond"/>
          <w:sz w:val="23"/>
          <w:szCs w:val="23"/>
        </w:rPr>
      </w:pPr>
      <w:r w:rsidRPr="00366340">
        <w:rPr>
          <w:rFonts w:ascii="Garamond" w:hAnsi="Garamond"/>
          <w:sz w:val="23"/>
          <w:szCs w:val="23"/>
        </w:rPr>
        <w:t>Whereas, the Residential Student Congress is a body of students empowered to address issues pertaining to Residential Life, and its Advocacy Committee works to review and propose reso</w:t>
      </w:r>
      <w:r w:rsidR="00431CEC">
        <w:rPr>
          <w:rFonts w:ascii="Garamond" w:hAnsi="Garamond"/>
          <w:sz w:val="23"/>
          <w:szCs w:val="23"/>
        </w:rPr>
        <w:t>lutions to address these issues;</w:t>
      </w:r>
    </w:p>
    <w:p w14:paraId="4E9036A8" w14:textId="77777777" w:rsidR="00366340" w:rsidRPr="00366340" w:rsidRDefault="00366340" w:rsidP="00366340">
      <w:pPr>
        <w:pStyle w:val="Body"/>
        <w:ind w:left="720" w:hanging="720"/>
        <w:rPr>
          <w:rFonts w:ascii="Garamond" w:hAnsi="Garamond"/>
          <w:sz w:val="23"/>
          <w:szCs w:val="23"/>
        </w:rPr>
      </w:pPr>
    </w:p>
    <w:p w14:paraId="0F2E62D9" w14:textId="0269E85F" w:rsidR="00366340" w:rsidRPr="00366340" w:rsidRDefault="00366340" w:rsidP="00366340">
      <w:pPr>
        <w:pStyle w:val="Body"/>
        <w:ind w:left="720" w:hanging="720"/>
        <w:rPr>
          <w:rFonts w:ascii="Garamond" w:hAnsi="Garamond"/>
          <w:sz w:val="23"/>
          <w:szCs w:val="23"/>
        </w:rPr>
      </w:pPr>
      <w:r w:rsidRPr="00366340">
        <w:rPr>
          <w:rFonts w:ascii="Garamond" w:hAnsi="Garamond"/>
          <w:sz w:val="23"/>
          <w:szCs w:val="23"/>
        </w:rPr>
        <w:t>Whereas, resolutions passed by the Residential Student Congress go directly to the Executive Director of Campus &amp; Communi</w:t>
      </w:r>
      <w:r w:rsidR="00431CEC">
        <w:rPr>
          <w:rFonts w:ascii="Garamond" w:hAnsi="Garamond"/>
          <w:sz w:val="23"/>
          <w:szCs w:val="23"/>
        </w:rPr>
        <w:t>ty Engagement for consideration;</w:t>
      </w:r>
    </w:p>
    <w:p w14:paraId="0192E545" w14:textId="77777777" w:rsidR="00366340" w:rsidRPr="00366340" w:rsidRDefault="00366340" w:rsidP="00366340">
      <w:pPr>
        <w:pStyle w:val="Body"/>
        <w:ind w:left="720" w:hanging="720"/>
        <w:rPr>
          <w:rFonts w:ascii="Garamond" w:hAnsi="Garamond"/>
          <w:sz w:val="23"/>
          <w:szCs w:val="23"/>
        </w:rPr>
      </w:pPr>
    </w:p>
    <w:p w14:paraId="66E7A63D" w14:textId="3E24D042" w:rsidR="00366340" w:rsidRPr="00366340" w:rsidRDefault="00366340" w:rsidP="00366340">
      <w:pPr>
        <w:pStyle w:val="Body"/>
        <w:ind w:left="720" w:hanging="720"/>
        <w:rPr>
          <w:rFonts w:ascii="Garamond" w:hAnsi="Garamond"/>
          <w:sz w:val="23"/>
          <w:szCs w:val="23"/>
        </w:rPr>
      </w:pPr>
      <w:r w:rsidRPr="00366340">
        <w:rPr>
          <w:rFonts w:ascii="Garamond" w:hAnsi="Garamond"/>
          <w:sz w:val="23"/>
          <w:szCs w:val="23"/>
        </w:rPr>
        <w:t xml:space="preserve">Whereas, the Residential Student Congress has a strong presence in the North Campus and </w:t>
      </w:r>
      <w:proofErr w:type="spellStart"/>
      <w:r w:rsidRPr="00366340">
        <w:rPr>
          <w:rFonts w:ascii="Garamond" w:hAnsi="Garamond"/>
          <w:sz w:val="23"/>
          <w:szCs w:val="23"/>
        </w:rPr>
        <w:t>Collegetown</w:t>
      </w:r>
      <w:proofErr w:type="spellEnd"/>
      <w:r w:rsidRPr="00366340">
        <w:rPr>
          <w:rFonts w:ascii="Garamond" w:hAnsi="Garamond"/>
          <w:sz w:val="23"/>
          <w:szCs w:val="23"/>
        </w:rPr>
        <w:t xml:space="preserve"> residence halls, however has lacked a similar relationship with all members of the West Campus Housin</w:t>
      </w:r>
      <w:r w:rsidR="00431CEC">
        <w:rPr>
          <w:rFonts w:ascii="Garamond" w:hAnsi="Garamond"/>
          <w:sz w:val="23"/>
          <w:szCs w:val="23"/>
        </w:rPr>
        <w:t>g System;</w:t>
      </w:r>
    </w:p>
    <w:p w14:paraId="5FE15DFB" w14:textId="77777777" w:rsidR="00366340" w:rsidRPr="00366340" w:rsidRDefault="00366340" w:rsidP="00366340">
      <w:pPr>
        <w:pStyle w:val="Body"/>
        <w:ind w:left="720" w:hanging="720"/>
        <w:rPr>
          <w:rFonts w:ascii="Garamond" w:hAnsi="Garamond"/>
          <w:sz w:val="23"/>
          <w:szCs w:val="23"/>
        </w:rPr>
      </w:pPr>
    </w:p>
    <w:p w14:paraId="38C2232C" w14:textId="0D7EC733" w:rsidR="006C3F3F" w:rsidRDefault="00366340" w:rsidP="00366340">
      <w:pPr>
        <w:pStyle w:val="Body"/>
        <w:ind w:left="720" w:hanging="720"/>
        <w:rPr>
          <w:rFonts w:ascii="Garamond" w:hAnsi="Garamond"/>
          <w:sz w:val="23"/>
          <w:szCs w:val="23"/>
        </w:rPr>
      </w:pPr>
      <w:r w:rsidRPr="00366340">
        <w:rPr>
          <w:rFonts w:ascii="Garamond" w:hAnsi="Garamond"/>
          <w:sz w:val="23"/>
          <w:szCs w:val="23"/>
        </w:rPr>
        <w:t>Be it therefore resolved, the Student Assembly should support the Residential Student Congress in any capacity which improves the student experience in on-campus living and should empower the Residential Student Congress to bring their resolutions to the floor of the Student Assembly,</w:t>
      </w:r>
    </w:p>
    <w:p w14:paraId="53ACA2C7" w14:textId="77777777" w:rsidR="00366340" w:rsidRPr="00761B7D" w:rsidRDefault="00366340" w:rsidP="00366340">
      <w:pPr>
        <w:pStyle w:val="Body"/>
        <w:ind w:left="720" w:hanging="720"/>
        <w:rPr>
          <w:rFonts w:ascii="Garamond" w:eastAsia="Times Roman" w:hAnsi="Garamond" w:cs="Times Roman"/>
          <w:sz w:val="20"/>
          <w:szCs w:val="20"/>
        </w:rPr>
      </w:pPr>
    </w:p>
    <w:p w14:paraId="2EF29D88" w14:textId="2AA00B35" w:rsidR="00366340" w:rsidRDefault="00AD443E">
      <w:pPr>
        <w:pStyle w:val="Body"/>
        <w:ind w:left="720" w:hanging="720"/>
        <w:rPr>
          <w:rFonts w:ascii="Garamond" w:hAnsi="Garamond"/>
          <w:sz w:val="23"/>
          <w:szCs w:val="23"/>
        </w:rPr>
      </w:pPr>
      <w:r w:rsidRPr="00761B7D">
        <w:rPr>
          <w:rFonts w:ascii="Garamond" w:hAnsi="Garamond"/>
          <w:sz w:val="23"/>
          <w:szCs w:val="23"/>
        </w:rPr>
        <w:t>Be it finally resolved,</w:t>
      </w:r>
      <w:r w:rsidR="00366340">
        <w:rPr>
          <w:rFonts w:ascii="Garamond" w:hAnsi="Garamond"/>
          <w:sz w:val="23"/>
          <w:szCs w:val="23"/>
        </w:rPr>
        <w:t xml:space="preserve"> that the following language be added to the Student Assembly Standing Rules Section 3 Subsection E, between Rules 5 and 6, to create a new rule:</w:t>
      </w:r>
    </w:p>
    <w:p w14:paraId="5685225D" w14:textId="77777777" w:rsidR="00366340" w:rsidRDefault="00366340">
      <w:pPr>
        <w:pStyle w:val="Body"/>
        <w:ind w:left="720" w:hanging="720"/>
        <w:rPr>
          <w:rFonts w:ascii="Garamond" w:hAnsi="Garamond"/>
          <w:sz w:val="23"/>
          <w:szCs w:val="23"/>
        </w:rPr>
      </w:pPr>
    </w:p>
    <w:p w14:paraId="0ACC2CB9" w14:textId="1618F53F" w:rsidR="006C3F3F" w:rsidRPr="00761B7D" w:rsidRDefault="00366340" w:rsidP="00366340">
      <w:pPr>
        <w:pStyle w:val="Body"/>
        <w:ind w:left="720"/>
        <w:rPr>
          <w:rFonts w:ascii="Garamond" w:eastAsia="Times Roman" w:hAnsi="Garamond" w:cs="Times Roman"/>
          <w:sz w:val="20"/>
          <w:szCs w:val="20"/>
        </w:rPr>
      </w:pPr>
      <w:r w:rsidRPr="00366340">
        <w:rPr>
          <w:rFonts w:ascii="Garamond" w:hAnsi="Garamond"/>
          <w:sz w:val="23"/>
          <w:szCs w:val="23"/>
        </w:rPr>
        <w:t>F. Rule 6: If the Residential Student Congress needs to pass a formal legislative resolution concerning residential life at Cornell, the Residential Student Congress has the authority to pass resolutions that will be introduced as New Business on the Student Assembly agenda. These resolutions must explicitly pertain to residential life. Any resolutions presented by the Residential Student Congress must have been voted on and approved by a majority vote of the general body members of the Residential Student Congress and the Residential Student Congress liaison to the Student Assembly, who must be the sponsor of the resolution. The resolution must be sent to the Student Assembly EVP at least one week before the Student Assembly meeting where the resolution will appear on the agenda. All resolutions appearing on the SA agenda through this method, without having been passed by an SA committee, will require a vote of two-thirds of SA members present to be passed.</w:t>
      </w:r>
    </w:p>
    <w:p w14:paraId="55DC7199" w14:textId="77777777" w:rsidR="006C3F3F" w:rsidRPr="00761B7D" w:rsidRDefault="006C3F3F">
      <w:pPr>
        <w:pStyle w:val="Body"/>
        <w:rPr>
          <w:rFonts w:ascii="Garamond" w:eastAsia="Times Roman" w:hAnsi="Garamond" w:cs="Times Roman"/>
          <w:sz w:val="20"/>
          <w:szCs w:val="20"/>
        </w:rPr>
      </w:pPr>
    </w:p>
    <w:p w14:paraId="04FEE3DC" w14:textId="77777777" w:rsidR="006C3F3F" w:rsidRPr="00761B7D" w:rsidRDefault="00AD443E">
      <w:pPr>
        <w:pStyle w:val="Body"/>
        <w:rPr>
          <w:rFonts w:ascii="Garamond" w:eastAsia="Times Roman" w:hAnsi="Garamond" w:cs="Times Roman"/>
          <w:sz w:val="20"/>
          <w:szCs w:val="20"/>
        </w:rPr>
      </w:pPr>
      <w:r w:rsidRPr="00761B7D">
        <w:rPr>
          <w:rFonts w:ascii="Garamond" w:hAnsi="Garamond"/>
          <w:sz w:val="23"/>
          <w:szCs w:val="23"/>
        </w:rPr>
        <w:t>Respectfully Submitted,</w:t>
      </w:r>
    </w:p>
    <w:p w14:paraId="41782A44" w14:textId="77777777" w:rsidR="006C3F3F" w:rsidRPr="00761B7D" w:rsidRDefault="006C3F3F">
      <w:pPr>
        <w:pStyle w:val="Body"/>
        <w:rPr>
          <w:rFonts w:ascii="Garamond" w:eastAsia="Georgia Bold" w:hAnsi="Garamond" w:cs="Georgia Bold"/>
          <w:sz w:val="23"/>
          <w:szCs w:val="23"/>
        </w:rPr>
      </w:pPr>
    </w:p>
    <w:p w14:paraId="5016AADF" w14:textId="77777777" w:rsidR="00366340" w:rsidRPr="00366340" w:rsidRDefault="00366340" w:rsidP="00366340">
      <w:pPr>
        <w:pStyle w:val="Body"/>
        <w:rPr>
          <w:rFonts w:ascii="Garamond" w:hAnsi="Garamond"/>
          <w:sz w:val="23"/>
          <w:szCs w:val="23"/>
        </w:rPr>
      </w:pPr>
      <w:r w:rsidRPr="00366340">
        <w:rPr>
          <w:rFonts w:ascii="Garamond" w:hAnsi="Garamond"/>
          <w:sz w:val="23"/>
          <w:szCs w:val="23"/>
        </w:rPr>
        <w:t xml:space="preserve">Alex </w:t>
      </w:r>
      <w:proofErr w:type="spellStart"/>
      <w:r w:rsidRPr="00366340">
        <w:rPr>
          <w:rFonts w:ascii="Garamond" w:hAnsi="Garamond"/>
          <w:sz w:val="23"/>
          <w:szCs w:val="23"/>
        </w:rPr>
        <w:t>Parkhurst</w:t>
      </w:r>
      <w:proofErr w:type="spellEnd"/>
      <w:r w:rsidRPr="00366340">
        <w:rPr>
          <w:rFonts w:ascii="Garamond" w:hAnsi="Garamond"/>
          <w:sz w:val="23"/>
          <w:szCs w:val="23"/>
        </w:rPr>
        <w:t xml:space="preserve"> </w:t>
      </w:r>
    </w:p>
    <w:p w14:paraId="10A61D55" w14:textId="77777777" w:rsidR="00366340" w:rsidRPr="00366340" w:rsidRDefault="00366340" w:rsidP="00366340">
      <w:pPr>
        <w:pStyle w:val="Body"/>
        <w:rPr>
          <w:rFonts w:ascii="Garamond" w:hAnsi="Garamond"/>
          <w:i/>
          <w:sz w:val="23"/>
          <w:szCs w:val="23"/>
        </w:rPr>
      </w:pPr>
      <w:r w:rsidRPr="00366340">
        <w:rPr>
          <w:rFonts w:ascii="Garamond" w:hAnsi="Garamond"/>
          <w:i/>
          <w:sz w:val="23"/>
          <w:szCs w:val="23"/>
        </w:rPr>
        <w:t>President of the Residential Student Congress</w:t>
      </w:r>
    </w:p>
    <w:p w14:paraId="1468F73D" w14:textId="77777777" w:rsidR="00366340" w:rsidRPr="00366340" w:rsidRDefault="00366340" w:rsidP="00366340">
      <w:pPr>
        <w:pStyle w:val="Body"/>
        <w:rPr>
          <w:rFonts w:ascii="Garamond" w:hAnsi="Garamond"/>
          <w:sz w:val="23"/>
          <w:szCs w:val="23"/>
        </w:rPr>
      </w:pPr>
    </w:p>
    <w:p w14:paraId="19E1AAB1" w14:textId="77777777" w:rsidR="00366340" w:rsidRPr="00366340" w:rsidRDefault="00366340" w:rsidP="00366340">
      <w:pPr>
        <w:pStyle w:val="Body"/>
        <w:rPr>
          <w:rFonts w:ascii="Garamond" w:hAnsi="Garamond"/>
          <w:sz w:val="23"/>
          <w:szCs w:val="23"/>
        </w:rPr>
      </w:pPr>
      <w:r w:rsidRPr="00366340">
        <w:rPr>
          <w:rFonts w:ascii="Garamond" w:hAnsi="Garamond"/>
          <w:sz w:val="23"/>
          <w:szCs w:val="23"/>
        </w:rPr>
        <w:t>Holly Grace</w:t>
      </w:r>
    </w:p>
    <w:p w14:paraId="015DFF61" w14:textId="77777777" w:rsidR="00366340" w:rsidRPr="00366340" w:rsidRDefault="00366340" w:rsidP="00366340">
      <w:pPr>
        <w:pStyle w:val="Body"/>
        <w:rPr>
          <w:rFonts w:ascii="Garamond" w:hAnsi="Garamond"/>
          <w:i/>
          <w:sz w:val="23"/>
          <w:szCs w:val="23"/>
        </w:rPr>
      </w:pPr>
      <w:r w:rsidRPr="00366340">
        <w:rPr>
          <w:rFonts w:ascii="Garamond" w:hAnsi="Garamond"/>
          <w:i/>
          <w:sz w:val="23"/>
          <w:szCs w:val="23"/>
        </w:rPr>
        <w:t>VP of the Residential Student Congress</w:t>
      </w:r>
    </w:p>
    <w:p w14:paraId="352E01E0" w14:textId="77777777" w:rsidR="00366340" w:rsidRPr="00366340" w:rsidRDefault="00366340" w:rsidP="00366340">
      <w:pPr>
        <w:pStyle w:val="Body"/>
        <w:rPr>
          <w:rFonts w:ascii="Garamond" w:hAnsi="Garamond"/>
          <w:sz w:val="23"/>
          <w:szCs w:val="23"/>
        </w:rPr>
      </w:pPr>
    </w:p>
    <w:p w14:paraId="410AB3B9" w14:textId="77777777" w:rsidR="00366340" w:rsidRPr="00366340" w:rsidRDefault="00366340" w:rsidP="00366340">
      <w:pPr>
        <w:pStyle w:val="Body"/>
        <w:rPr>
          <w:rFonts w:ascii="Garamond" w:hAnsi="Garamond"/>
          <w:sz w:val="23"/>
          <w:szCs w:val="23"/>
        </w:rPr>
      </w:pPr>
      <w:r w:rsidRPr="00366340">
        <w:rPr>
          <w:rFonts w:ascii="Garamond" w:hAnsi="Garamond"/>
          <w:sz w:val="23"/>
          <w:szCs w:val="23"/>
        </w:rPr>
        <w:t>Justin Selig ‘17</w:t>
      </w:r>
    </w:p>
    <w:p w14:paraId="529D8B06" w14:textId="77777777" w:rsidR="00366340" w:rsidRPr="00366340" w:rsidRDefault="00366340" w:rsidP="00366340">
      <w:pPr>
        <w:pStyle w:val="Body"/>
        <w:rPr>
          <w:rFonts w:ascii="Garamond" w:hAnsi="Garamond"/>
          <w:i/>
          <w:sz w:val="23"/>
          <w:szCs w:val="23"/>
        </w:rPr>
      </w:pPr>
      <w:r w:rsidRPr="00366340">
        <w:rPr>
          <w:rFonts w:ascii="Garamond" w:hAnsi="Garamond"/>
          <w:i/>
          <w:sz w:val="23"/>
          <w:szCs w:val="23"/>
        </w:rPr>
        <w:t>Engineering Representative, Student Assembly</w:t>
      </w:r>
    </w:p>
    <w:p w14:paraId="5B1CDD27" w14:textId="77777777" w:rsidR="00366340" w:rsidRPr="00366340" w:rsidRDefault="00366340" w:rsidP="00366340">
      <w:pPr>
        <w:pStyle w:val="Body"/>
        <w:rPr>
          <w:rFonts w:ascii="Garamond" w:hAnsi="Garamond"/>
          <w:sz w:val="23"/>
          <w:szCs w:val="23"/>
        </w:rPr>
      </w:pPr>
    </w:p>
    <w:p w14:paraId="7D5D021F" w14:textId="77777777" w:rsidR="00366340" w:rsidRPr="00366340" w:rsidRDefault="00366340" w:rsidP="00366340">
      <w:pPr>
        <w:pStyle w:val="Body"/>
        <w:rPr>
          <w:rFonts w:ascii="Garamond" w:hAnsi="Garamond"/>
          <w:sz w:val="23"/>
          <w:szCs w:val="23"/>
        </w:rPr>
      </w:pPr>
      <w:r w:rsidRPr="00366340">
        <w:rPr>
          <w:rFonts w:ascii="Garamond" w:hAnsi="Garamond"/>
          <w:sz w:val="23"/>
          <w:szCs w:val="23"/>
        </w:rPr>
        <w:t>Alex Iglesias ‘17</w:t>
      </w:r>
    </w:p>
    <w:p w14:paraId="74276C93" w14:textId="77777777" w:rsidR="00366340" w:rsidRPr="00366340" w:rsidRDefault="00366340" w:rsidP="00366340">
      <w:pPr>
        <w:pStyle w:val="Body"/>
        <w:rPr>
          <w:rFonts w:ascii="Garamond" w:hAnsi="Garamond"/>
          <w:i/>
          <w:sz w:val="23"/>
          <w:szCs w:val="23"/>
        </w:rPr>
      </w:pPr>
      <w:r w:rsidRPr="00366340">
        <w:rPr>
          <w:rFonts w:ascii="Garamond" w:hAnsi="Garamond"/>
          <w:i/>
          <w:sz w:val="23"/>
          <w:szCs w:val="23"/>
        </w:rPr>
        <w:t>Human Ecology Representative, Student Assembly</w:t>
      </w:r>
    </w:p>
    <w:p w14:paraId="092A7EFE" w14:textId="77777777" w:rsidR="00366340" w:rsidRPr="00366340" w:rsidRDefault="00366340" w:rsidP="00366340">
      <w:pPr>
        <w:pStyle w:val="Body"/>
        <w:rPr>
          <w:rFonts w:ascii="Garamond" w:hAnsi="Garamond"/>
          <w:sz w:val="23"/>
          <w:szCs w:val="23"/>
        </w:rPr>
      </w:pPr>
    </w:p>
    <w:p w14:paraId="30F7C3B8" w14:textId="2FE8DD20" w:rsidR="006C3F3F" w:rsidRPr="00761B7D" w:rsidRDefault="00366340">
      <w:pPr>
        <w:pStyle w:val="Body"/>
        <w:rPr>
          <w:rFonts w:ascii="Garamond" w:hAnsi="Garamond"/>
        </w:rPr>
      </w:pPr>
      <w:r w:rsidRPr="00761B7D">
        <w:rPr>
          <w:rFonts w:ascii="Garamond" w:hAnsi="Garamond"/>
          <w:i/>
          <w:iCs/>
          <w:sz w:val="23"/>
          <w:szCs w:val="23"/>
        </w:rPr>
        <w:t xml:space="preserve"> </w:t>
      </w:r>
      <w:r w:rsidR="00AD443E" w:rsidRPr="00761B7D">
        <w:rPr>
          <w:rFonts w:ascii="Garamond" w:hAnsi="Garamond"/>
          <w:i/>
          <w:iCs/>
          <w:sz w:val="23"/>
          <w:szCs w:val="23"/>
        </w:rPr>
        <w:t xml:space="preserve">(Reviewed by: </w:t>
      </w:r>
      <w:r>
        <w:rPr>
          <w:rFonts w:ascii="Garamond" w:hAnsi="Garamond"/>
          <w:i/>
          <w:iCs/>
          <w:sz w:val="23"/>
          <w:szCs w:val="23"/>
        </w:rPr>
        <w:t>Executive Committee</w:t>
      </w:r>
      <w:r w:rsidR="00AD443E" w:rsidRPr="00761B7D">
        <w:rPr>
          <w:rFonts w:ascii="Garamond" w:hAnsi="Garamond"/>
          <w:i/>
          <w:iCs/>
          <w:sz w:val="23"/>
          <w:szCs w:val="23"/>
        </w:rPr>
        <w:t>,</w:t>
      </w:r>
      <w:r w:rsidR="00431CEC">
        <w:rPr>
          <w:rFonts w:ascii="Garamond" w:hAnsi="Garamond"/>
          <w:i/>
          <w:iCs/>
          <w:sz w:val="23"/>
          <w:szCs w:val="23"/>
        </w:rPr>
        <w:t xml:space="preserve"> VOTE</w:t>
      </w:r>
      <w:r>
        <w:rPr>
          <w:rFonts w:ascii="Garamond" w:hAnsi="Garamond"/>
          <w:i/>
          <w:iCs/>
          <w:sz w:val="23"/>
          <w:szCs w:val="23"/>
        </w:rPr>
        <w:t>, 10/25/2016</w:t>
      </w:r>
      <w:r w:rsidR="00AD443E" w:rsidRPr="00761B7D">
        <w:rPr>
          <w:rFonts w:ascii="Garamond" w:hAnsi="Garamond"/>
          <w:i/>
          <w:iCs/>
          <w:sz w:val="23"/>
          <w:szCs w:val="23"/>
        </w:rPr>
        <w:t>)</w:t>
      </w:r>
    </w:p>
    <w:sectPr w:rsidR="006C3F3F" w:rsidRPr="00761B7D" w:rsidSect="00AD443E">
      <w:headerReference w:type="default" r:id="rId8"/>
      <w:footerReference w:type="default" r:id="rId9"/>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B6337" w14:textId="77777777" w:rsidR="009871F6" w:rsidRDefault="009871F6">
      <w:r>
        <w:separator/>
      </w:r>
    </w:p>
  </w:endnote>
  <w:endnote w:type="continuationSeparator" w:id="0">
    <w:p w14:paraId="1868C49F" w14:textId="77777777" w:rsidR="009871F6" w:rsidRDefault="0098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Georgia Bold">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Garamond,Georgia">
    <w:altName w:val="Garamond"/>
    <w:panose1 w:val="00000000000000000000"/>
    <w:charset w:val="00"/>
    <w:family w:val="roman"/>
    <w:notTrueType/>
    <w:pitch w:val="default"/>
  </w:font>
  <w:font w:name="Times 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A38E" w14:textId="77777777" w:rsidR="00761B7D" w:rsidRDefault="00761B7D">
    <w:pPr>
      <w:pStyle w:val="Footer"/>
      <w:rPr>
        <w:rFonts w:ascii="Georgia"/>
        <w:i/>
        <w:iCs/>
        <w:sz w:val="20"/>
        <w:szCs w:val="20"/>
      </w:rPr>
    </w:pPr>
  </w:p>
  <w:p w14:paraId="284A3FA0" w14:textId="03B058EA" w:rsidR="00761B7D" w:rsidRDefault="00761B7D">
    <w:pPr>
      <w:pStyle w:val="Footer"/>
      <w:rPr>
        <w:rFonts w:ascii="Georgia" w:eastAsia="Georgia" w:hAnsi="Georgia" w:cs="Georgia"/>
        <w:i/>
        <w:iCs/>
        <w:sz w:val="20"/>
        <w:szCs w:val="20"/>
      </w:rPr>
    </w:pPr>
    <w:r>
      <w:rPr>
        <w:rFonts w:ascii="Georgia"/>
        <w:b/>
        <w:bCs/>
        <w:i/>
        <w:iCs/>
        <w:sz w:val="20"/>
        <w:szCs w:val="20"/>
      </w:rPr>
      <w:t xml:space="preserve">Cornell University Student Assembly </w:t>
    </w:r>
    <w:r>
      <w:rPr>
        <w:rFonts w:hAnsi="Georgia"/>
        <w:sz w:val="20"/>
        <w:szCs w:val="20"/>
      </w:rPr>
      <w:t></w:t>
    </w:r>
    <w:r w:rsidR="00431CEC">
      <w:rPr>
        <w:rFonts w:ascii="Georgia"/>
        <w:b/>
        <w:bCs/>
        <w:i/>
        <w:iCs/>
        <w:sz w:val="20"/>
        <w:szCs w:val="20"/>
      </w:rPr>
      <w:t>www.CornellSA.org</w:t>
    </w:r>
  </w:p>
  <w:p w14:paraId="4377AA14" w14:textId="77777777" w:rsidR="00761B7D" w:rsidRDefault="00761B7D">
    <w:pPr>
      <w:pStyle w:val="Footer"/>
    </w:pPr>
    <w:r>
      <w:rPr>
        <w:rFonts w:ascii="Georgia"/>
        <w:i/>
        <w:iCs/>
        <w:sz w:val="20"/>
        <w:szCs w:val="20"/>
      </w:rPr>
      <w:t xml:space="preserve">Stay Informed. Get Involved. Make a Difference.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DC3B9" w14:textId="77777777" w:rsidR="009871F6" w:rsidRDefault="009871F6">
      <w:r>
        <w:separator/>
      </w:r>
    </w:p>
  </w:footnote>
  <w:footnote w:type="continuationSeparator" w:id="0">
    <w:p w14:paraId="36D14FA0" w14:textId="77777777" w:rsidR="009871F6" w:rsidRDefault="009871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D8BB" w14:textId="77777777" w:rsidR="00761B7D" w:rsidRDefault="00761B7D">
    <w:pPr>
      <w:pStyle w:val="HeaderFooter"/>
    </w:pPr>
  </w:p>
  <w:p w14:paraId="0B91529B" w14:textId="77777777" w:rsidR="00761B7D" w:rsidRDefault="00761B7D">
    <w:pPr>
      <w:pStyle w:val="HeaderFooter"/>
    </w:pPr>
  </w:p>
  <w:p w14:paraId="199BAFED" w14:textId="77777777" w:rsidR="00761B7D" w:rsidRDefault="00761B7D">
    <w:pPr>
      <w:pStyle w:val="HeaderFooter"/>
    </w:pPr>
  </w:p>
  <w:p w14:paraId="1E6CF0E1" w14:textId="77777777" w:rsidR="00761B7D" w:rsidRDefault="00761B7D">
    <w:pPr>
      <w:pStyle w:val="HeaderFooter"/>
    </w:pPr>
  </w:p>
  <w:p w14:paraId="04B8DEF5" w14:textId="77777777" w:rsidR="00761B7D" w:rsidRDefault="00761B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C3F3F"/>
    <w:rsid w:val="001D4AD3"/>
    <w:rsid w:val="002F61E2"/>
    <w:rsid w:val="00366340"/>
    <w:rsid w:val="00431CEC"/>
    <w:rsid w:val="005E67EC"/>
    <w:rsid w:val="006C3F3F"/>
    <w:rsid w:val="00761B7D"/>
    <w:rsid w:val="00956078"/>
    <w:rsid w:val="009871F6"/>
    <w:rsid w:val="00AD443E"/>
    <w:rsid w:val="00BA460C"/>
    <w:rsid w:val="00C022A3"/>
    <w:rsid w:val="00CA5631"/>
    <w:rsid w:val="00D06533"/>
    <w:rsid w:val="00D91D2A"/>
    <w:rsid w:val="00DF09B8"/>
    <w:rsid w:val="4FA3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C049B"/>
  <w15:docId w15:val="{941FA85D-A65E-4D55-A9BF-BC005EA1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styleId="LineNumber">
    <w:name w:val="line number"/>
    <w:basedOn w:val="DefaultParagraphFont"/>
    <w:uiPriority w:val="99"/>
    <w:semiHidden/>
    <w:unhideWhenUsed/>
    <w:rsid w:val="00AD443E"/>
  </w:style>
  <w:style w:type="paragraph" w:styleId="Header">
    <w:name w:val="header"/>
    <w:basedOn w:val="Normal"/>
    <w:link w:val="HeaderChar"/>
    <w:uiPriority w:val="99"/>
    <w:unhideWhenUsed/>
    <w:rsid w:val="00AD443E"/>
    <w:pPr>
      <w:tabs>
        <w:tab w:val="center" w:pos="4320"/>
        <w:tab w:val="right" w:pos="8640"/>
      </w:tabs>
    </w:pPr>
  </w:style>
  <w:style w:type="character" w:customStyle="1" w:styleId="HeaderChar">
    <w:name w:val="Header Char"/>
    <w:basedOn w:val="DefaultParagraphFont"/>
    <w:link w:val="Header"/>
    <w:uiPriority w:val="99"/>
    <w:rsid w:val="00AD443E"/>
    <w:rPr>
      <w:sz w:val="24"/>
      <w:szCs w:val="24"/>
    </w:rPr>
  </w:style>
  <w:style w:type="paragraph" w:styleId="BalloonText">
    <w:name w:val="Balloon Text"/>
    <w:basedOn w:val="Normal"/>
    <w:link w:val="BalloonTextChar"/>
    <w:uiPriority w:val="99"/>
    <w:semiHidden/>
    <w:unhideWhenUsed/>
    <w:rsid w:val="001D4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AD3"/>
    <w:rPr>
      <w:rFonts w:ascii="Lucida Grande" w:hAnsi="Lucida Grande" w:cs="Lucida Grande"/>
      <w:sz w:val="18"/>
      <w:szCs w:val="18"/>
    </w:rPr>
  </w:style>
  <w:style w:type="table" w:styleId="TableGrid">
    <w:name w:val="Table Grid"/>
    <w:basedOn w:val="TableNormal"/>
    <w:uiPriority w:val="59"/>
    <w:rsid w:val="0076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D7FF-B98B-5C43-9D1C-D03114FE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Indimine</cp:lastModifiedBy>
  <cp:revision>2</cp:revision>
  <dcterms:created xsi:type="dcterms:W3CDTF">2016-10-26T20:04:00Z</dcterms:created>
  <dcterms:modified xsi:type="dcterms:W3CDTF">2016-10-26T20:04:00Z</dcterms:modified>
</cp:coreProperties>
</file>